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ED" w:rsidRDefault="00E156ED">
      <w:pPr>
        <w:rPr>
          <w:rFonts w:ascii="Arial" w:hAnsi="Arial" w:cs="Arial" w:hint="eastAsia"/>
          <w:color w:val="333333"/>
          <w:spacing w:val="20"/>
          <w:sz w:val="21"/>
          <w:szCs w:val="21"/>
        </w:rPr>
      </w:pPr>
      <w:r>
        <w:rPr>
          <w:rFonts w:ascii="Arial" w:hAnsi="Arial" w:cs="Arial" w:hint="eastAsia"/>
          <w:color w:val="333333"/>
          <w:spacing w:val="20"/>
          <w:sz w:val="21"/>
          <w:szCs w:val="21"/>
        </w:rPr>
        <w:t>1030122</w:t>
      </w:r>
      <w:r>
        <w:rPr>
          <w:rFonts w:ascii="Arial" w:hAnsi="Arial" w:cs="Arial"/>
          <w:color w:val="333333"/>
          <w:spacing w:val="20"/>
          <w:sz w:val="21"/>
          <w:szCs w:val="21"/>
        </w:rPr>
        <w:t>因</w:t>
      </w:r>
      <w:bookmarkStart w:id="0" w:name="_GoBack"/>
      <w:bookmarkEnd w:id="0"/>
      <w:r>
        <w:rPr>
          <w:rFonts w:ascii="Arial" w:hAnsi="Arial" w:cs="Arial"/>
          <w:color w:val="333333"/>
          <w:spacing w:val="20"/>
          <w:sz w:val="21"/>
          <w:szCs w:val="21"/>
        </w:rPr>
        <w:t>槍砲彈藥刀械管制條例事件</w:t>
      </w:r>
    </w:p>
    <w:p w:rsidR="00727FF6" w:rsidRDefault="00E156ED">
      <w:r>
        <w:rPr>
          <w:rFonts w:ascii="Arial" w:hAnsi="Arial" w:cs="Arial"/>
          <w:color w:val="333333"/>
          <w:spacing w:val="20"/>
          <w:sz w:val="21"/>
          <w:szCs w:val="21"/>
        </w:rPr>
        <w:t>內政部訴願決定書</w:t>
      </w:r>
      <w:r>
        <w:rPr>
          <w:rFonts w:ascii="Arial" w:hAnsi="Arial" w:cs="Arial"/>
          <w:color w:val="333333"/>
          <w:spacing w:val="20"/>
          <w:sz w:val="21"/>
          <w:szCs w:val="21"/>
        </w:rPr>
        <w:t>(</w:t>
      </w:r>
      <w:r>
        <w:rPr>
          <w:rFonts w:ascii="Arial" w:hAnsi="Arial" w:cs="Arial"/>
          <w:color w:val="333333"/>
          <w:spacing w:val="20"/>
          <w:sz w:val="21"/>
          <w:szCs w:val="21"/>
        </w:rPr>
        <w:t>案號：</w:t>
      </w:r>
      <w:r>
        <w:rPr>
          <w:rFonts w:ascii="Arial" w:hAnsi="Arial" w:cs="Arial"/>
          <w:color w:val="333333"/>
          <w:spacing w:val="20"/>
          <w:sz w:val="21"/>
          <w:szCs w:val="21"/>
        </w:rPr>
        <w:t>)1020260191</w:t>
      </w:r>
      <w:r>
        <w:rPr>
          <w:rFonts w:ascii="Arial" w:hAnsi="Arial" w:cs="Arial"/>
          <w:color w:val="333333"/>
          <w:spacing w:val="20"/>
          <w:sz w:val="21"/>
          <w:szCs w:val="21"/>
        </w:rPr>
        <w:br/>
      </w:r>
      <w:r>
        <w:rPr>
          <w:rFonts w:ascii="Arial" w:hAnsi="Arial" w:cs="Arial"/>
          <w:color w:val="333333"/>
          <w:spacing w:val="20"/>
          <w:sz w:val="21"/>
          <w:szCs w:val="21"/>
        </w:rPr>
        <w:t>訴願人：</w:t>
      </w:r>
      <w:r>
        <w:rPr>
          <w:rFonts w:ascii="Arial" w:hAnsi="Arial" w:cs="Arial"/>
          <w:color w:val="333333"/>
          <w:spacing w:val="20"/>
          <w:sz w:val="21"/>
          <w:szCs w:val="21"/>
        </w:rPr>
        <w:t>○○○</w:t>
      </w:r>
      <w:r>
        <w:rPr>
          <w:rFonts w:ascii="Arial" w:hAnsi="Arial" w:cs="Arial"/>
          <w:color w:val="333333"/>
          <w:spacing w:val="20"/>
          <w:sz w:val="21"/>
          <w:szCs w:val="21"/>
        </w:rPr>
        <w:t xml:space="preserve">　地址：</w:t>
      </w:r>
      <w:r>
        <w:rPr>
          <w:rFonts w:ascii="Arial" w:hAnsi="Arial" w:cs="Arial"/>
          <w:color w:val="333333"/>
          <w:spacing w:val="20"/>
          <w:sz w:val="21"/>
          <w:szCs w:val="21"/>
        </w:rPr>
        <w:t>○○○○○○○○</w:t>
      </w:r>
      <w:r>
        <w:rPr>
          <w:rFonts w:ascii="Arial" w:hAnsi="Arial" w:cs="Arial"/>
          <w:color w:val="333333"/>
          <w:spacing w:val="20"/>
          <w:sz w:val="21"/>
          <w:szCs w:val="21"/>
        </w:rPr>
        <w:br/>
      </w:r>
      <w:r>
        <w:rPr>
          <w:rFonts w:ascii="Arial" w:hAnsi="Arial" w:cs="Arial"/>
          <w:color w:val="333333"/>
          <w:spacing w:val="20"/>
          <w:sz w:val="21"/>
          <w:szCs w:val="21"/>
        </w:rPr>
        <w:t>訴願人因槍砲彈藥刀械管制條例事件，不服原處分機關</w:t>
      </w:r>
      <w:r>
        <w:rPr>
          <w:rFonts w:ascii="Arial" w:hAnsi="Arial" w:cs="Arial"/>
          <w:color w:val="333333"/>
          <w:spacing w:val="20"/>
          <w:sz w:val="21"/>
          <w:szCs w:val="21"/>
        </w:rPr>
        <w:t>102</w:t>
      </w:r>
      <w:r>
        <w:rPr>
          <w:rFonts w:ascii="Arial" w:hAnsi="Arial" w:cs="Arial"/>
          <w:color w:val="333333"/>
          <w:spacing w:val="20"/>
          <w:sz w:val="21"/>
          <w:szCs w:val="21"/>
        </w:rPr>
        <w:t>年</w:t>
      </w:r>
      <w:r>
        <w:rPr>
          <w:rFonts w:ascii="Arial" w:hAnsi="Arial" w:cs="Arial"/>
          <w:color w:val="333333"/>
          <w:spacing w:val="20"/>
          <w:sz w:val="21"/>
          <w:szCs w:val="21"/>
        </w:rPr>
        <w:t>8</w:t>
      </w:r>
      <w:r>
        <w:rPr>
          <w:rFonts w:ascii="Arial" w:hAnsi="Arial" w:cs="Arial"/>
          <w:color w:val="333333"/>
          <w:spacing w:val="20"/>
          <w:sz w:val="21"/>
          <w:szCs w:val="21"/>
        </w:rPr>
        <w:t>月</w:t>
      </w:r>
      <w:r>
        <w:rPr>
          <w:rFonts w:ascii="Arial" w:hAnsi="Arial" w:cs="Arial"/>
          <w:color w:val="333333"/>
          <w:spacing w:val="20"/>
          <w:sz w:val="21"/>
          <w:szCs w:val="21"/>
        </w:rPr>
        <w:t>16</w:t>
      </w:r>
      <w:r>
        <w:rPr>
          <w:rFonts w:ascii="Arial" w:hAnsi="Arial" w:cs="Arial"/>
          <w:color w:val="333333"/>
          <w:spacing w:val="20"/>
          <w:sz w:val="21"/>
          <w:szCs w:val="21"/>
        </w:rPr>
        <w:t>日</w:t>
      </w:r>
      <w:proofErr w:type="gramStart"/>
      <w:r>
        <w:rPr>
          <w:rFonts w:ascii="Arial" w:hAnsi="Arial" w:cs="Arial"/>
          <w:color w:val="333333"/>
          <w:spacing w:val="20"/>
          <w:sz w:val="21"/>
          <w:szCs w:val="21"/>
        </w:rPr>
        <w:t>北府警保字</w:t>
      </w:r>
      <w:proofErr w:type="gramEnd"/>
      <w:r>
        <w:rPr>
          <w:rFonts w:ascii="Arial" w:hAnsi="Arial" w:cs="Arial"/>
          <w:color w:val="333333"/>
          <w:spacing w:val="20"/>
          <w:sz w:val="21"/>
          <w:szCs w:val="21"/>
        </w:rPr>
        <w:t>第</w:t>
      </w:r>
      <w:r>
        <w:rPr>
          <w:rFonts w:ascii="Arial" w:hAnsi="Arial" w:cs="Arial"/>
          <w:color w:val="333333"/>
          <w:spacing w:val="20"/>
          <w:sz w:val="21"/>
          <w:szCs w:val="21"/>
        </w:rPr>
        <w:t>10224721731</w:t>
      </w:r>
      <w:r>
        <w:rPr>
          <w:rFonts w:ascii="Arial" w:hAnsi="Arial" w:cs="Arial"/>
          <w:color w:val="333333"/>
          <w:spacing w:val="20"/>
          <w:sz w:val="21"/>
          <w:szCs w:val="21"/>
        </w:rPr>
        <w:t>號書函處分，提起訴願，本部決定如下：</w:t>
      </w:r>
      <w:r>
        <w:rPr>
          <w:rFonts w:ascii="Arial" w:hAnsi="Arial" w:cs="Arial"/>
          <w:color w:val="333333"/>
          <w:spacing w:val="20"/>
          <w:sz w:val="21"/>
          <w:szCs w:val="21"/>
        </w:rPr>
        <w:br/>
      </w:r>
      <w:r>
        <w:rPr>
          <w:rFonts w:ascii="Arial" w:hAnsi="Arial" w:cs="Arial"/>
          <w:color w:val="333333"/>
          <w:spacing w:val="20"/>
          <w:sz w:val="21"/>
          <w:szCs w:val="21"/>
        </w:rPr>
        <w:t>主文：</w:t>
      </w:r>
      <w:r>
        <w:rPr>
          <w:rFonts w:ascii="Arial" w:hAnsi="Arial" w:cs="Arial"/>
          <w:color w:val="333333"/>
          <w:spacing w:val="20"/>
          <w:sz w:val="21"/>
          <w:szCs w:val="21"/>
        </w:rPr>
        <w:br/>
      </w:r>
      <w:r>
        <w:rPr>
          <w:rFonts w:ascii="Arial" w:hAnsi="Arial" w:cs="Arial"/>
          <w:color w:val="333333"/>
          <w:spacing w:val="20"/>
          <w:sz w:val="21"/>
          <w:szCs w:val="21"/>
        </w:rPr>
        <w:t>訴願駁回。</w:t>
      </w:r>
      <w:r>
        <w:rPr>
          <w:rFonts w:ascii="Arial" w:hAnsi="Arial" w:cs="Arial"/>
          <w:color w:val="333333"/>
          <w:spacing w:val="20"/>
          <w:sz w:val="21"/>
          <w:szCs w:val="21"/>
        </w:rPr>
        <w:br/>
      </w:r>
      <w:r>
        <w:rPr>
          <w:rFonts w:ascii="Arial" w:hAnsi="Arial" w:cs="Arial"/>
          <w:color w:val="333333"/>
          <w:spacing w:val="20"/>
          <w:sz w:val="21"/>
          <w:szCs w:val="21"/>
        </w:rPr>
        <w:t>事實：</w:t>
      </w:r>
      <w:r>
        <w:rPr>
          <w:rFonts w:ascii="Arial" w:hAnsi="Arial" w:cs="Arial"/>
          <w:color w:val="333333"/>
          <w:spacing w:val="20"/>
          <w:sz w:val="21"/>
          <w:szCs w:val="21"/>
        </w:rPr>
        <w:br/>
      </w:r>
      <w:proofErr w:type="gramStart"/>
      <w:r>
        <w:rPr>
          <w:rFonts w:ascii="Arial" w:hAnsi="Arial" w:cs="Arial"/>
          <w:color w:val="333333"/>
          <w:spacing w:val="20"/>
          <w:sz w:val="21"/>
          <w:szCs w:val="21"/>
        </w:rPr>
        <w:t>緣訴願</w:t>
      </w:r>
      <w:proofErr w:type="gramEnd"/>
      <w:r>
        <w:rPr>
          <w:rFonts w:ascii="Arial" w:hAnsi="Arial" w:cs="Arial"/>
          <w:color w:val="333333"/>
          <w:spacing w:val="20"/>
          <w:sz w:val="21"/>
          <w:szCs w:val="21"/>
        </w:rPr>
        <w:t>人前經本部核發</w:t>
      </w:r>
      <w:r>
        <w:rPr>
          <w:rFonts w:ascii="Arial" w:hAnsi="Arial" w:cs="Arial"/>
          <w:color w:val="333333"/>
          <w:spacing w:val="20"/>
          <w:sz w:val="21"/>
          <w:szCs w:val="21"/>
        </w:rPr>
        <w:t>92</w:t>
      </w:r>
      <w:r>
        <w:rPr>
          <w:rFonts w:ascii="Arial" w:hAnsi="Arial" w:cs="Arial"/>
          <w:color w:val="333333"/>
          <w:spacing w:val="20"/>
          <w:sz w:val="21"/>
          <w:szCs w:val="21"/>
        </w:rPr>
        <w:t>年</w:t>
      </w:r>
      <w:r>
        <w:rPr>
          <w:rFonts w:ascii="Arial" w:hAnsi="Arial" w:cs="Arial"/>
          <w:color w:val="333333"/>
          <w:spacing w:val="20"/>
          <w:sz w:val="21"/>
          <w:szCs w:val="21"/>
        </w:rPr>
        <w:t>1</w:t>
      </w:r>
      <w:r>
        <w:rPr>
          <w:rFonts w:ascii="Arial" w:hAnsi="Arial" w:cs="Arial"/>
          <w:color w:val="333333"/>
          <w:spacing w:val="20"/>
          <w:sz w:val="21"/>
          <w:szCs w:val="21"/>
        </w:rPr>
        <w:t>月</w:t>
      </w:r>
      <w:r>
        <w:rPr>
          <w:rFonts w:ascii="Arial" w:hAnsi="Arial" w:cs="Arial"/>
          <w:color w:val="333333"/>
          <w:spacing w:val="20"/>
          <w:sz w:val="21"/>
          <w:szCs w:val="21"/>
        </w:rPr>
        <w:t>1</w:t>
      </w:r>
      <w:r>
        <w:rPr>
          <w:rFonts w:ascii="Arial" w:hAnsi="Arial" w:cs="Arial"/>
          <w:color w:val="333333"/>
          <w:spacing w:val="20"/>
          <w:sz w:val="21"/>
          <w:szCs w:val="21"/>
        </w:rPr>
        <w:t>日台內</w:t>
      </w:r>
      <w:proofErr w:type="gramStart"/>
      <w:r>
        <w:rPr>
          <w:rFonts w:ascii="Arial" w:hAnsi="Arial" w:cs="Arial"/>
          <w:color w:val="333333"/>
          <w:spacing w:val="20"/>
          <w:sz w:val="21"/>
          <w:szCs w:val="21"/>
        </w:rPr>
        <w:t>警乙字</w:t>
      </w:r>
      <w:proofErr w:type="gramEnd"/>
      <w:r>
        <w:rPr>
          <w:rFonts w:ascii="Arial" w:hAnsi="Arial" w:cs="Arial"/>
          <w:color w:val="333333"/>
          <w:spacing w:val="20"/>
          <w:sz w:val="21"/>
          <w:szCs w:val="21"/>
        </w:rPr>
        <w:t>第</w:t>
      </w:r>
      <w:r>
        <w:rPr>
          <w:rFonts w:ascii="Arial" w:hAnsi="Arial" w:cs="Arial"/>
          <w:color w:val="333333"/>
          <w:spacing w:val="20"/>
          <w:sz w:val="21"/>
          <w:szCs w:val="21"/>
        </w:rPr>
        <w:t>1937</w:t>
      </w:r>
      <w:r>
        <w:rPr>
          <w:rFonts w:ascii="Arial" w:hAnsi="Arial" w:cs="Arial"/>
          <w:color w:val="333333"/>
          <w:spacing w:val="20"/>
          <w:sz w:val="21"/>
          <w:szCs w:val="21"/>
        </w:rPr>
        <w:t>號槍砲彈藥執照在案，訴願人於</w:t>
      </w:r>
      <w:r>
        <w:rPr>
          <w:rFonts w:ascii="Arial" w:hAnsi="Arial" w:cs="Arial"/>
          <w:color w:val="333333"/>
          <w:spacing w:val="20"/>
          <w:sz w:val="21"/>
          <w:szCs w:val="21"/>
        </w:rPr>
        <w:t>102</w:t>
      </w:r>
      <w:r>
        <w:rPr>
          <w:rFonts w:ascii="Arial" w:hAnsi="Arial" w:cs="Arial"/>
          <w:color w:val="333333"/>
          <w:spacing w:val="20"/>
          <w:sz w:val="21"/>
          <w:szCs w:val="21"/>
        </w:rPr>
        <w:t>年</w:t>
      </w:r>
      <w:r>
        <w:rPr>
          <w:rFonts w:ascii="Arial" w:hAnsi="Arial" w:cs="Arial"/>
          <w:color w:val="333333"/>
          <w:spacing w:val="20"/>
          <w:sz w:val="21"/>
          <w:szCs w:val="21"/>
        </w:rPr>
        <w:t>1</w:t>
      </w:r>
      <w:r>
        <w:rPr>
          <w:rFonts w:ascii="Arial" w:hAnsi="Arial" w:cs="Arial"/>
          <w:color w:val="333333"/>
          <w:spacing w:val="20"/>
          <w:sz w:val="21"/>
          <w:szCs w:val="21"/>
        </w:rPr>
        <w:t>月</w:t>
      </w:r>
      <w:r>
        <w:rPr>
          <w:rFonts w:ascii="Arial" w:hAnsi="Arial" w:cs="Arial"/>
          <w:color w:val="333333"/>
          <w:spacing w:val="20"/>
          <w:sz w:val="21"/>
          <w:szCs w:val="21"/>
        </w:rPr>
        <w:t>16</w:t>
      </w:r>
      <w:r>
        <w:rPr>
          <w:rFonts w:ascii="Arial" w:hAnsi="Arial" w:cs="Arial"/>
          <w:color w:val="333333"/>
          <w:spacing w:val="20"/>
          <w:sz w:val="21"/>
          <w:szCs w:val="21"/>
        </w:rPr>
        <w:t>日向原處分機關所屬警察局三峽分局申請換發槍砲彈藥執照，經該分局函轉原處分機關審查發現，訴願人曾因妨害軍機條例案，經宜蘭地方法院</w:t>
      </w:r>
      <w:r>
        <w:rPr>
          <w:rFonts w:ascii="Arial" w:hAnsi="Arial" w:cs="Arial"/>
          <w:color w:val="333333"/>
          <w:spacing w:val="20"/>
          <w:sz w:val="21"/>
          <w:szCs w:val="21"/>
        </w:rPr>
        <w:t>81</w:t>
      </w:r>
      <w:r>
        <w:rPr>
          <w:rFonts w:ascii="Arial" w:hAnsi="Arial" w:cs="Arial"/>
          <w:color w:val="333333"/>
          <w:spacing w:val="20"/>
          <w:sz w:val="21"/>
          <w:szCs w:val="21"/>
        </w:rPr>
        <w:t>年</w:t>
      </w:r>
      <w:r>
        <w:rPr>
          <w:rFonts w:ascii="Arial" w:hAnsi="Arial" w:cs="Arial"/>
          <w:color w:val="333333"/>
          <w:spacing w:val="20"/>
          <w:sz w:val="21"/>
          <w:szCs w:val="21"/>
        </w:rPr>
        <w:t>3</w:t>
      </w:r>
      <w:r>
        <w:rPr>
          <w:rFonts w:ascii="Arial" w:hAnsi="Arial" w:cs="Arial"/>
          <w:color w:val="333333"/>
          <w:spacing w:val="20"/>
          <w:sz w:val="21"/>
          <w:szCs w:val="21"/>
        </w:rPr>
        <w:t>月</w:t>
      </w:r>
      <w:r>
        <w:rPr>
          <w:rFonts w:ascii="Arial" w:hAnsi="Arial" w:cs="Arial"/>
          <w:color w:val="333333"/>
          <w:spacing w:val="20"/>
          <w:sz w:val="21"/>
          <w:szCs w:val="21"/>
        </w:rPr>
        <w:t>31</w:t>
      </w:r>
      <w:r>
        <w:rPr>
          <w:rFonts w:ascii="Arial" w:hAnsi="Arial" w:cs="Arial"/>
          <w:color w:val="333333"/>
          <w:spacing w:val="20"/>
          <w:sz w:val="21"/>
          <w:szCs w:val="21"/>
        </w:rPr>
        <w:t>日</w:t>
      </w:r>
      <w:proofErr w:type="gramStart"/>
      <w:r>
        <w:rPr>
          <w:rFonts w:ascii="Arial" w:hAnsi="Arial" w:cs="Arial"/>
          <w:color w:val="333333"/>
          <w:spacing w:val="20"/>
          <w:sz w:val="21"/>
          <w:szCs w:val="21"/>
        </w:rPr>
        <w:t>81</w:t>
      </w:r>
      <w:r>
        <w:rPr>
          <w:rFonts w:ascii="Arial" w:hAnsi="Arial" w:cs="Arial"/>
          <w:color w:val="333333"/>
          <w:spacing w:val="20"/>
          <w:sz w:val="21"/>
          <w:szCs w:val="21"/>
        </w:rPr>
        <w:t>年度訴字第</w:t>
      </w:r>
      <w:r>
        <w:rPr>
          <w:rFonts w:ascii="Arial" w:hAnsi="Arial" w:cs="Arial"/>
          <w:color w:val="333333"/>
          <w:spacing w:val="20"/>
          <w:sz w:val="21"/>
          <w:szCs w:val="21"/>
        </w:rPr>
        <w:t>49</w:t>
      </w:r>
      <w:r>
        <w:rPr>
          <w:rFonts w:ascii="Arial" w:hAnsi="Arial" w:cs="Arial"/>
          <w:color w:val="333333"/>
          <w:spacing w:val="20"/>
          <w:sz w:val="21"/>
          <w:szCs w:val="21"/>
        </w:rPr>
        <w:t>號</w:t>
      </w:r>
      <w:proofErr w:type="gramEnd"/>
      <w:r>
        <w:rPr>
          <w:rFonts w:ascii="Arial" w:hAnsi="Arial" w:cs="Arial"/>
          <w:color w:val="333333"/>
          <w:spacing w:val="20"/>
          <w:sz w:val="21"/>
          <w:szCs w:val="21"/>
        </w:rPr>
        <w:t>判決處有期徒刑</w:t>
      </w:r>
      <w:r>
        <w:rPr>
          <w:rFonts w:ascii="Arial" w:hAnsi="Arial" w:cs="Arial"/>
          <w:color w:val="333333"/>
          <w:spacing w:val="20"/>
          <w:sz w:val="21"/>
          <w:szCs w:val="21"/>
        </w:rPr>
        <w:t>8</w:t>
      </w:r>
      <w:r>
        <w:rPr>
          <w:rFonts w:ascii="Arial" w:hAnsi="Arial" w:cs="Arial"/>
          <w:color w:val="333333"/>
          <w:spacing w:val="20"/>
          <w:sz w:val="21"/>
          <w:szCs w:val="21"/>
        </w:rPr>
        <w:t>個月，並經最高法院</w:t>
      </w:r>
      <w:r>
        <w:rPr>
          <w:rFonts w:ascii="Arial" w:hAnsi="Arial" w:cs="Arial"/>
          <w:color w:val="333333"/>
          <w:spacing w:val="20"/>
          <w:sz w:val="21"/>
          <w:szCs w:val="21"/>
        </w:rPr>
        <w:t>81</w:t>
      </w:r>
      <w:r>
        <w:rPr>
          <w:rFonts w:ascii="Arial" w:hAnsi="Arial" w:cs="Arial"/>
          <w:color w:val="333333"/>
          <w:spacing w:val="20"/>
          <w:sz w:val="21"/>
          <w:szCs w:val="21"/>
        </w:rPr>
        <w:t>年度台上字第</w:t>
      </w:r>
      <w:r>
        <w:rPr>
          <w:rFonts w:ascii="Arial" w:hAnsi="Arial" w:cs="Arial"/>
          <w:color w:val="333333"/>
          <w:spacing w:val="20"/>
          <w:sz w:val="21"/>
          <w:szCs w:val="21"/>
        </w:rPr>
        <w:t>4687</w:t>
      </w:r>
      <w:r>
        <w:rPr>
          <w:rFonts w:ascii="Arial" w:hAnsi="Arial" w:cs="Arial"/>
          <w:color w:val="333333"/>
          <w:spacing w:val="20"/>
          <w:sz w:val="21"/>
          <w:szCs w:val="21"/>
        </w:rPr>
        <w:t>號判決駁回上訴確定在案，原處分機關乃依槍砲彈藥刀械管制條例第</w:t>
      </w:r>
      <w:r>
        <w:rPr>
          <w:rFonts w:ascii="Arial" w:hAnsi="Arial" w:cs="Arial"/>
          <w:color w:val="333333"/>
          <w:spacing w:val="20"/>
          <w:sz w:val="21"/>
          <w:szCs w:val="21"/>
        </w:rPr>
        <w:t>5</w:t>
      </w:r>
      <w:r>
        <w:rPr>
          <w:rFonts w:ascii="Arial" w:hAnsi="Arial" w:cs="Arial"/>
          <w:color w:val="333333"/>
          <w:spacing w:val="20"/>
          <w:sz w:val="21"/>
          <w:szCs w:val="21"/>
        </w:rPr>
        <w:t>條之</w:t>
      </w:r>
      <w:r>
        <w:rPr>
          <w:rFonts w:ascii="Arial" w:hAnsi="Arial" w:cs="Arial"/>
          <w:color w:val="333333"/>
          <w:spacing w:val="20"/>
          <w:sz w:val="21"/>
          <w:szCs w:val="21"/>
        </w:rPr>
        <w:t>2</w:t>
      </w:r>
      <w:r>
        <w:rPr>
          <w:rFonts w:ascii="Arial" w:hAnsi="Arial" w:cs="Arial"/>
          <w:color w:val="333333"/>
          <w:spacing w:val="20"/>
          <w:sz w:val="21"/>
          <w:szCs w:val="21"/>
        </w:rPr>
        <w:t>第</w:t>
      </w:r>
      <w:r>
        <w:rPr>
          <w:rFonts w:ascii="Arial" w:hAnsi="Arial" w:cs="Arial"/>
          <w:color w:val="333333"/>
          <w:spacing w:val="20"/>
          <w:sz w:val="21"/>
          <w:szCs w:val="21"/>
        </w:rPr>
        <w:t>1</w:t>
      </w:r>
      <w:r>
        <w:rPr>
          <w:rFonts w:ascii="Arial" w:hAnsi="Arial" w:cs="Arial"/>
          <w:color w:val="333333"/>
          <w:spacing w:val="20"/>
          <w:sz w:val="21"/>
          <w:szCs w:val="21"/>
        </w:rPr>
        <w:t>項第</w:t>
      </w:r>
      <w:r>
        <w:rPr>
          <w:rFonts w:ascii="Arial" w:hAnsi="Arial" w:cs="Arial"/>
          <w:color w:val="333333"/>
          <w:spacing w:val="20"/>
          <w:sz w:val="21"/>
          <w:szCs w:val="21"/>
        </w:rPr>
        <w:t>6</w:t>
      </w:r>
      <w:r>
        <w:rPr>
          <w:rFonts w:ascii="Arial" w:hAnsi="Arial" w:cs="Arial"/>
          <w:color w:val="333333"/>
          <w:spacing w:val="20"/>
          <w:sz w:val="21"/>
          <w:szCs w:val="21"/>
        </w:rPr>
        <w:t>款規定，以</w:t>
      </w:r>
      <w:r>
        <w:rPr>
          <w:rFonts w:ascii="Arial" w:hAnsi="Arial" w:cs="Arial"/>
          <w:color w:val="333333"/>
          <w:spacing w:val="20"/>
          <w:sz w:val="21"/>
          <w:szCs w:val="21"/>
        </w:rPr>
        <w:t>102</w:t>
      </w:r>
      <w:r>
        <w:rPr>
          <w:rFonts w:ascii="Arial" w:hAnsi="Arial" w:cs="Arial"/>
          <w:color w:val="333333"/>
          <w:spacing w:val="20"/>
          <w:sz w:val="21"/>
          <w:szCs w:val="21"/>
        </w:rPr>
        <w:t>年</w:t>
      </w:r>
      <w:r>
        <w:rPr>
          <w:rFonts w:ascii="Arial" w:hAnsi="Arial" w:cs="Arial"/>
          <w:color w:val="333333"/>
          <w:spacing w:val="20"/>
          <w:sz w:val="21"/>
          <w:szCs w:val="21"/>
        </w:rPr>
        <w:t>8</w:t>
      </w:r>
      <w:r>
        <w:rPr>
          <w:rFonts w:ascii="Arial" w:hAnsi="Arial" w:cs="Arial"/>
          <w:color w:val="333333"/>
          <w:spacing w:val="20"/>
          <w:sz w:val="21"/>
          <w:szCs w:val="21"/>
        </w:rPr>
        <w:t>月</w:t>
      </w:r>
      <w:r>
        <w:rPr>
          <w:rFonts w:ascii="Arial" w:hAnsi="Arial" w:cs="Arial"/>
          <w:color w:val="333333"/>
          <w:spacing w:val="20"/>
          <w:sz w:val="21"/>
          <w:szCs w:val="21"/>
        </w:rPr>
        <w:t>16</w:t>
      </w:r>
      <w:r>
        <w:rPr>
          <w:rFonts w:ascii="Arial" w:hAnsi="Arial" w:cs="Arial"/>
          <w:color w:val="333333"/>
          <w:spacing w:val="20"/>
          <w:sz w:val="21"/>
          <w:szCs w:val="21"/>
        </w:rPr>
        <w:t>日</w:t>
      </w:r>
      <w:proofErr w:type="gramStart"/>
      <w:r>
        <w:rPr>
          <w:rFonts w:ascii="Arial" w:hAnsi="Arial" w:cs="Arial"/>
          <w:color w:val="333333"/>
          <w:spacing w:val="20"/>
          <w:sz w:val="21"/>
          <w:szCs w:val="21"/>
        </w:rPr>
        <w:t>北府警保字</w:t>
      </w:r>
      <w:proofErr w:type="gramEnd"/>
      <w:r>
        <w:rPr>
          <w:rFonts w:ascii="Arial" w:hAnsi="Arial" w:cs="Arial"/>
          <w:color w:val="333333"/>
          <w:spacing w:val="20"/>
          <w:sz w:val="21"/>
          <w:szCs w:val="21"/>
        </w:rPr>
        <w:t>第</w:t>
      </w:r>
      <w:r>
        <w:rPr>
          <w:rFonts w:ascii="Arial" w:hAnsi="Arial" w:cs="Arial"/>
          <w:color w:val="333333"/>
          <w:spacing w:val="20"/>
          <w:sz w:val="21"/>
          <w:szCs w:val="21"/>
        </w:rPr>
        <w:t>10224721731</w:t>
      </w:r>
      <w:r>
        <w:rPr>
          <w:rFonts w:ascii="Arial" w:hAnsi="Arial" w:cs="Arial"/>
          <w:color w:val="333333"/>
          <w:spacing w:val="20"/>
          <w:sz w:val="21"/>
          <w:szCs w:val="21"/>
        </w:rPr>
        <w:t>號書函</w:t>
      </w:r>
      <w:proofErr w:type="gramStart"/>
      <w:r>
        <w:rPr>
          <w:rFonts w:ascii="Arial" w:hAnsi="Arial" w:cs="Arial"/>
          <w:color w:val="333333"/>
          <w:spacing w:val="20"/>
          <w:sz w:val="21"/>
          <w:szCs w:val="21"/>
        </w:rPr>
        <w:t>否准所請</w:t>
      </w:r>
      <w:proofErr w:type="gramEnd"/>
      <w:r>
        <w:rPr>
          <w:rFonts w:ascii="Arial" w:hAnsi="Arial" w:cs="Arial"/>
          <w:color w:val="333333"/>
          <w:spacing w:val="20"/>
          <w:sz w:val="21"/>
          <w:szCs w:val="21"/>
        </w:rPr>
        <w:t>。訴願人不服，以其於</w:t>
      </w:r>
      <w:r>
        <w:rPr>
          <w:rFonts w:ascii="Arial" w:hAnsi="Arial" w:cs="Arial"/>
          <w:color w:val="333333"/>
          <w:spacing w:val="20"/>
          <w:sz w:val="21"/>
          <w:szCs w:val="21"/>
        </w:rPr>
        <w:t>82</w:t>
      </w:r>
      <w:r>
        <w:rPr>
          <w:rFonts w:ascii="Arial" w:hAnsi="Arial" w:cs="Arial"/>
          <w:color w:val="333333"/>
          <w:spacing w:val="20"/>
          <w:sz w:val="21"/>
          <w:szCs w:val="21"/>
        </w:rPr>
        <w:t>年</w:t>
      </w:r>
      <w:r>
        <w:rPr>
          <w:rFonts w:ascii="Arial" w:hAnsi="Arial" w:cs="Arial"/>
          <w:color w:val="333333"/>
          <w:spacing w:val="20"/>
          <w:sz w:val="21"/>
          <w:szCs w:val="21"/>
        </w:rPr>
        <w:t>9</w:t>
      </w:r>
      <w:r>
        <w:rPr>
          <w:rFonts w:ascii="Arial" w:hAnsi="Arial" w:cs="Arial"/>
          <w:color w:val="333333"/>
          <w:spacing w:val="20"/>
          <w:sz w:val="21"/>
          <w:szCs w:val="21"/>
        </w:rPr>
        <w:t>月以漁民身分取得魚槍執照，惟不知何原因，於多次換照後，卻在第</w:t>
      </w:r>
      <w:r>
        <w:rPr>
          <w:rFonts w:ascii="Arial" w:hAnsi="Arial" w:cs="Arial"/>
          <w:color w:val="333333"/>
          <w:spacing w:val="20"/>
          <w:sz w:val="21"/>
          <w:szCs w:val="21"/>
        </w:rPr>
        <w:t>6</w:t>
      </w:r>
      <w:r>
        <w:rPr>
          <w:rFonts w:ascii="Arial" w:hAnsi="Arial" w:cs="Arial"/>
          <w:color w:val="333333"/>
          <w:spacing w:val="20"/>
          <w:sz w:val="21"/>
          <w:szCs w:val="21"/>
        </w:rPr>
        <w:t>次或第</w:t>
      </w:r>
      <w:r>
        <w:rPr>
          <w:rFonts w:ascii="Arial" w:hAnsi="Arial" w:cs="Arial"/>
          <w:color w:val="333333"/>
          <w:spacing w:val="20"/>
          <w:sz w:val="21"/>
          <w:szCs w:val="21"/>
        </w:rPr>
        <w:t>7</w:t>
      </w:r>
      <w:r>
        <w:rPr>
          <w:rFonts w:ascii="Arial" w:hAnsi="Arial" w:cs="Arial"/>
          <w:color w:val="333333"/>
          <w:spacing w:val="20"/>
          <w:sz w:val="21"/>
          <w:szCs w:val="21"/>
        </w:rPr>
        <w:t>次換照變更為一般魚槍執照，致本次換照出現問題，是否為文書作業或審核單位疏失云云，提起訴願。案經原處分</w:t>
      </w:r>
      <w:proofErr w:type="gramStart"/>
      <w:r>
        <w:rPr>
          <w:rFonts w:ascii="Arial" w:hAnsi="Arial" w:cs="Arial"/>
          <w:color w:val="333333"/>
          <w:spacing w:val="20"/>
          <w:sz w:val="21"/>
          <w:szCs w:val="21"/>
        </w:rPr>
        <w:t>機關檢卷答辯</w:t>
      </w:r>
      <w:proofErr w:type="gramEnd"/>
      <w:r>
        <w:rPr>
          <w:rFonts w:ascii="Arial" w:hAnsi="Arial" w:cs="Arial"/>
          <w:color w:val="333333"/>
          <w:spacing w:val="20"/>
          <w:sz w:val="21"/>
          <w:szCs w:val="21"/>
        </w:rPr>
        <w:t>到部，</w:t>
      </w:r>
      <w:proofErr w:type="gramStart"/>
      <w:r>
        <w:rPr>
          <w:rFonts w:ascii="Arial" w:hAnsi="Arial" w:cs="Arial"/>
          <w:color w:val="333333"/>
          <w:spacing w:val="20"/>
          <w:sz w:val="21"/>
          <w:szCs w:val="21"/>
        </w:rPr>
        <w:t>合予決定</w:t>
      </w:r>
      <w:proofErr w:type="gramEnd"/>
      <w:r>
        <w:rPr>
          <w:rFonts w:ascii="Arial" w:hAnsi="Arial" w:cs="Arial"/>
          <w:color w:val="333333"/>
          <w:spacing w:val="20"/>
          <w:sz w:val="21"/>
          <w:szCs w:val="21"/>
        </w:rPr>
        <w:t>。</w:t>
      </w:r>
      <w:r>
        <w:rPr>
          <w:rFonts w:ascii="Arial" w:hAnsi="Arial" w:cs="Arial"/>
          <w:color w:val="333333"/>
          <w:spacing w:val="20"/>
          <w:sz w:val="21"/>
          <w:szCs w:val="21"/>
        </w:rPr>
        <w:br/>
      </w:r>
      <w:r>
        <w:rPr>
          <w:rFonts w:ascii="Arial" w:hAnsi="Arial" w:cs="Arial"/>
          <w:color w:val="333333"/>
          <w:spacing w:val="20"/>
          <w:sz w:val="21"/>
          <w:szCs w:val="21"/>
        </w:rPr>
        <w:t>理由：</w:t>
      </w:r>
      <w:r>
        <w:rPr>
          <w:rFonts w:ascii="Arial" w:hAnsi="Arial" w:cs="Arial"/>
          <w:color w:val="333333"/>
          <w:spacing w:val="20"/>
          <w:sz w:val="21"/>
          <w:szCs w:val="21"/>
        </w:rPr>
        <w:br/>
      </w:r>
      <w:r>
        <w:rPr>
          <w:rFonts w:ascii="Arial" w:hAnsi="Arial" w:cs="Arial"/>
          <w:color w:val="333333"/>
          <w:spacing w:val="20"/>
          <w:sz w:val="21"/>
          <w:szCs w:val="21"/>
        </w:rPr>
        <w:t>一、按槍砲彈藥刀械管制條例第</w:t>
      </w:r>
      <w:r>
        <w:rPr>
          <w:rFonts w:ascii="Arial" w:hAnsi="Arial" w:cs="Arial"/>
          <w:color w:val="333333"/>
          <w:spacing w:val="20"/>
          <w:sz w:val="21"/>
          <w:szCs w:val="21"/>
        </w:rPr>
        <w:t>4</w:t>
      </w:r>
      <w:r>
        <w:rPr>
          <w:rFonts w:ascii="Arial" w:hAnsi="Arial" w:cs="Arial"/>
          <w:color w:val="333333"/>
          <w:spacing w:val="20"/>
          <w:sz w:val="21"/>
          <w:szCs w:val="21"/>
        </w:rPr>
        <w:t>條第</w:t>
      </w:r>
      <w:r>
        <w:rPr>
          <w:rFonts w:ascii="Arial" w:hAnsi="Arial" w:cs="Arial"/>
          <w:color w:val="333333"/>
          <w:spacing w:val="20"/>
          <w:sz w:val="21"/>
          <w:szCs w:val="21"/>
        </w:rPr>
        <w:t>1</w:t>
      </w:r>
      <w:r>
        <w:rPr>
          <w:rFonts w:ascii="Arial" w:hAnsi="Arial" w:cs="Arial"/>
          <w:color w:val="333333"/>
          <w:spacing w:val="20"/>
          <w:sz w:val="21"/>
          <w:szCs w:val="21"/>
        </w:rPr>
        <w:t>項規定：「本條例所稱槍砲、彈藥、刀械如下：一、槍砲：指火</w:t>
      </w:r>
      <w:proofErr w:type="gramStart"/>
      <w:r>
        <w:rPr>
          <w:rFonts w:ascii="Arial" w:hAnsi="Arial" w:cs="Arial"/>
          <w:color w:val="333333"/>
          <w:spacing w:val="20"/>
          <w:sz w:val="21"/>
          <w:szCs w:val="21"/>
        </w:rPr>
        <w:t>砲</w:t>
      </w:r>
      <w:proofErr w:type="gramEnd"/>
      <w:r>
        <w:rPr>
          <w:rFonts w:ascii="Arial" w:hAnsi="Arial" w:cs="Arial"/>
          <w:color w:val="333333"/>
          <w:spacing w:val="20"/>
          <w:sz w:val="21"/>
          <w:szCs w:val="21"/>
        </w:rPr>
        <w:t>、肩射武器、機關槍、衝鋒槍、</w:t>
      </w:r>
      <w:proofErr w:type="gramStart"/>
      <w:r>
        <w:rPr>
          <w:rFonts w:ascii="Arial" w:hAnsi="Arial" w:cs="Arial"/>
          <w:color w:val="333333"/>
          <w:spacing w:val="20"/>
          <w:sz w:val="21"/>
          <w:szCs w:val="21"/>
        </w:rPr>
        <w:t>卡柄槍</w:t>
      </w:r>
      <w:proofErr w:type="gramEnd"/>
      <w:r>
        <w:rPr>
          <w:rFonts w:ascii="Arial" w:hAnsi="Arial" w:cs="Arial"/>
          <w:color w:val="333333"/>
          <w:spacing w:val="20"/>
          <w:sz w:val="21"/>
          <w:szCs w:val="21"/>
        </w:rPr>
        <w:t>、自動步槍、普通步槍、馬槍、手槍、鋼筆槍、瓦斯槍、麻醉槍、獵槍、空氣槍、魚槍及其他可發射金屬或子彈具有殺傷力之各式槍砲。</w:t>
      </w:r>
      <w:r>
        <w:rPr>
          <w:rFonts w:ascii="Arial" w:hAnsi="Arial" w:cs="Arial"/>
          <w:color w:val="333333"/>
          <w:spacing w:val="20"/>
          <w:sz w:val="21"/>
          <w:szCs w:val="21"/>
        </w:rPr>
        <w:t>…</w:t>
      </w:r>
      <w:r>
        <w:rPr>
          <w:rFonts w:ascii="Arial" w:hAnsi="Arial" w:cs="Arial"/>
          <w:color w:val="333333"/>
          <w:spacing w:val="20"/>
          <w:sz w:val="21"/>
          <w:szCs w:val="21"/>
        </w:rPr>
        <w:t>」第</w:t>
      </w:r>
      <w:r>
        <w:rPr>
          <w:rFonts w:ascii="Arial" w:hAnsi="Arial" w:cs="Arial"/>
          <w:color w:val="333333"/>
          <w:spacing w:val="20"/>
          <w:sz w:val="21"/>
          <w:szCs w:val="21"/>
        </w:rPr>
        <w:t>5</w:t>
      </w:r>
      <w:r>
        <w:rPr>
          <w:rFonts w:ascii="Arial" w:hAnsi="Arial" w:cs="Arial"/>
          <w:color w:val="333333"/>
          <w:spacing w:val="20"/>
          <w:sz w:val="21"/>
          <w:szCs w:val="21"/>
        </w:rPr>
        <w:t>條之</w:t>
      </w:r>
      <w:r>
        <w:rPr>
          <w:rFonts w:ascii="Arial" w:hAnsi="Arial" w:cs="Arial"/>
          <w:color w:val="333333"/>
          <w:spacing w:val="20"/>
          <w:sz w:val="21"/>
          <w:szCs w:val="21"/>
        </w:rPr>
        <w:t>2</w:t>
      </w:r>
      <w:r>
        <w:rPr>
          <w:rFonts w:ascii="Arial" w:hAnsi="Arial" w:cs="Arial"/>
          <w:color w:val="333333"/>
          <w:spacing w:val="20"/>
          <w:sz w:val="21"/>
          <w:szCs w:val="21"/>
        </w:rPr>
        <w:t>第</w:t>
      </w:r>
      <w:r>
        <w:rPr>
          <w:rFonts w:ascii="Arial" w:hAnsi="Arial" w:cs="Arial"/>
          <w:color w:val="333333"/>
          <w:spacing w:val="20"/>
          <w:sz w:val="21"/>
          <w:szCs w:val="21"/>
        </w:rPr>
        <w:t>1</w:t>
      </w:r>
      <w:r>
        <w:rPr>
          <w:rFonts w:ascii="Arial" w:hAnsi="Arial" w:cs="Arial"/>
          <w:color w:val="333333"/>
          <w:spacing w:val="20"/>
          <w:sz w:val="21"/>
          <w:szCs w:val="21"/>
        </w:rPr>
        <w:t>項第</w:t>
      </w:r>
      <w:r>
        <w:rPr>
          <w:rFonts w:ascii="Arial" w:hAnsi="Arial" w:cs="Arial"/>
          <w:color w:val="333333"/>
          <w:spacing w:val="20"/>
          <w:sz w:val="21"/>
          <w:szCs w:val="21"/>
        </w:rPr>
        <w:t>6</w:t>
      </w:r>
      <w:r>
        <w:rPr>
          <w:rFonts w:ascii="Arial" w:hAnsi="Arial" w:cs="Arial"/>
          <w:color w:val="333333"/>
          <w:spacing w:val="20"/>
          <w:sz w:val="21"/>
          <w:szCs w:val="21"/>
        </w:rPr>
        <w:t>款規定：「依本條例許可之槍砲、彈藥、刀械，有下列情形之一，撤銷或廢止其許可；其持有之槍砲、彈藥、刀械，由中央</w:t>
      </w:r>
      <w:proofErr w:type="gramStart"/>
      <w:r>
        <w:rPr>
          <w:rFonts w:ascii="Arial" w:hAnsi="Arial" w:cs="Arial"/>
          <w:color w:val="333333"/>
          <w:spacing w:val="20"/>
          <w:sz w:val="21"/>
          <w:szCs w:val="21"/>
        </w:rPr>
        <w:t>主管機關給價收購</w:t>
      </w:r>
      <w:proofErr w:type="gramEnd"/>
      <w:r>
        <w:rPr>
          <w:rFonts w:ascii="Arial" w:hAnsi="Arial" w:cs="Arial"/>
          <w:color w:val="333333"/>
          <w:spacing w:val="20"/>
          <w:sz w:val="21"/>
          <w:szCs w:val="21"/>
        </w:rPr>
        <w:t>。但政府機關（構）購置使用之槍砲、彈藥、刀械或違反本條例之罪者，</w:t>
      </w:r>
      <w:proofErr w:type="gramStart"/>
      <w:r>
        <w:rPr>
          <w:rFonts w:ascii="Arial" w:hAnsi="Arial" w:cs="Arial"/>
          <w:color w:val="333333"/>
          <w:spacing w:val="20"/>
          <w:sz w:val="21"/>
          <w:szCs w:val="21"/>
        </w:rPr>
        <w:t>不予給價收購</w:t>
      </w:r>
      <w:proofErr w:type="gramEnd"/>
      <w:r>
        <w:rPr>
          <w:rFonts w:ascii="Arial" w:hAnsi="Arial" w:cs="Arial"/>
          <w:color w:val="333333"/>
          <w:spacing w:val="20"/>
          <w:sz w:val="21"/>
          <w:szCs w:val="21"/>
        </w:rPr>
        <w:t>：</w:t>
      </w:r>
      <w:r>
        <w:rPr>
          <w:rFonts w:ascii="Arial" w:hAnsi="Arial" w:cs="Arial"/>
          <w:color w:val="333333"/>
          <w:spacing w:val="20"/>
          <w:sz w:val="21"/>
          <w:szCs w:val="21"/>
        </w:rPr>
        <w:t>…</w:t>
      </w:r>
      <w:r>
        <w:rPr>
          <w:rFonts w:ascii="Arial" w:hAnsi="Arial" w:cs="Arial"/>
          <w:color w:val="333333"/>
          <w:spacing w:val="20"/>
          <w:sz w:val="21"/>
          <w:szCs w:val="21"/>
        </w:rPr>
        <w:t>六、持有人受判處有期徒刑以上之刑確定者。」次按槍砲彈藥刀械許可及管理辦法第</w:t>
      </w:r>
      <w:r>
        <w:rPr>
          <w:rFonts w:ascii="Arial" w:hAnsi="Arial" w:cs="Arial"/>
          <w:color w:val="333333"/>
          <w:spacing w:val="20"/>
          <w:sz w:val="21"/>
          <w:szCs w:val="21"/>
        </w:rPr>
        <w:t>8</w:t>
      </w:r>
      <w:r>
        <w:rPr>
          <w:rFonts w:ascii="Arial" w:hAnsi="Arial" w:cs="Arial"/>
          <w:color w:val="333333"/>
          <w:spacing w:val="20"/>
          <w:sz w:val="21"/>
          <w:szCs w:val="21"/>
        </w:rPr>
        <w:t>條第</w:t>
      </w:r>
      <w:r>
        <w:rPr>
          <w:rFonts w:ascii="Arial" w:hAnsi="Arial" w:cs="Arial"/>
          <w:color w:val="333333"/>
          <w:spacing w:val="20"/>
          <w:sz w:val="21"/>
          <w:szCs w:val="21"/>
        </w:rPr>
        <w:t>1</w:t>
      </w:r>
      <w:r>
        <w:rPr>
          <w:rFonts w:ascii="Arial" w:hAnsi="Arial" w:cs="Arial"/>
          <w:color w:val="333333"/>
          <w:spacing w:val="20"/>
          <w:sz w:val="21"/>
          <w:szCs w:val="21"/>
        </w:rPr>
        <w:t>項規定：「人民得購置使用魚槍，每人以二枝為限。但有下列情形之</w:t>
      </w:r>
      <w:proofErr w:type="gramStart"/>
      <w:r>
        <w:rPr>
          <w:rFonts w:ascii="Arial" w:hAnsi="Arial" w:cs="Arial"/>
          <w:color w:val="333333"/>
          <w:spacing w:val="20"/>
          <w:sz w:val="21"/>
          <w:szCs w:val="21"/>
        </w:rPr>
        <w:t>一</w:t>
      </w:r>
      <w:proofErr w:type="gramEnd"/>
      <w:r>
        <w:rPr>
          <w:rFonts w:ascii="Arial" w:hAnsi="Arial" w:cs="Arial"/>
          <w:color w:val="333333"/>
          <w:spacing w:val="20"/>
          <w:sz w:val="21"/>
          <w:szCs w:val="21"/>
        </w:rPr>
        <w:t>者，不得購置使用：</w:t>
      </w:r>
      <w:r>
        <w:rPr>
          <w:rFonts w:ascii="Arial" w:hAnsi="Arial" w:cs="Arial"/>
          <w:color w:val="333333"/>
          <w:spacing w:val="20"/>
          <w:sz w:val="21"/>
          <w:szCs w:val="21"/>
        </w:rPr>
        <w:t>…</w:t>
      </w:r>
      <w:r>
        <w:rPr>
          <w:rFonts w:ascii="Arial" w:hAnsi="Arial" w:cs="Arial"/>
          <w:color w:val="333333"/>
          <w:spacing w:val="20"/>
          <w:sz w:val="21"/>
          <w:szCs w:val="21"/>
        </w:rPr>
        <w:t>二、判處有期徒刑以上之刑，經確定。</w:t>
      </w:r>
      <w:r>
        <w:rPr>
          <w:rFonts w:ascii="Arial" w:hAnsi="Arial" w:cs="Arial"/>
          <w:color w:val="333333"/>
          <w:spacing w:val="20"/>
          <w:sz w:val="21"/>
          <w:szCs w:val="21"/>
        </w:rPr>
        <w:t>…</w:t>
      </w:r>
      <w:r>
        <w:rPr>
          <w:rFonts w:ascii="Arial" w:hAnsi="Arial" w:cs="Arial"/>
          <w:color w:val="333333"/>
          <w:spacing w:val="20"/>
          <w:sz w:val="21"/>
          <w:szCs w:val="21"/>
        </w:rPr>
        <w:t>」第</w:t>
      </w:r>
      <w:r>
        <w:rPr>
          <w:rFonts w:ascii="Arial" w:hAnsi="Arial" w:cs="Arial"/>
          <w:color w:val="333333"/>
          <w:spacing w:val="20"/>
          <w:sz w:val="21"/>
          <w:szCs w:val="21"/>
        </w:rPr>
        <w:t>15</w:t>
      </w:r>
      <w:r>
        <w:rPr>
          <w:rFonts w:ascii="Arial" w:hAnsi="Arial" w:cs="Arial"/>
          <w:color w:val="333333"/>
          <w:spacing w:val="20"/>
          <w:sz w:val="21"/>
          <w:szCs w:val="21"/>
        </w:rPr>
        <w:t>條規定：「原住民因狩獵、祭典等生活需要，得申請製造、運輸或持有自製之獵槍、魚槍。漁民因實際從事沿岸</w:t>
      </w:r>
      <w:proofErr w:type="gramStart"/>
      <w:r>
        <w:rPr>
          <w:rFonts w:ascii="Arial" w:hAnsi="Arial" w:cs="Arial"/>
          <w:color w:val="333333"/>
          <w:spacing w:val="20"/>
          <w:sz w:val="21"/>
          <w:szCs w:val="21"/>
        </w:rPr>
        <w:t>採</w:t>
      </w:r>
      <w:proofErr w:type="gramEnd"/>
      <w:r>
        <w:rPr>
          <w:rFonts w:ascii="Arial" w:hAnsi="Arial" w:cs="Arial"/>
          <w:color w:val="333333"/>
          <w:spacing w:val="20"/>
          <w:sz w:val="21"/>
          <w:szCs w:val="21"/>
        </w:rPr>
        <w:t>捕水產動物需要，得申請製造、運輸或持有自製之魚槍。原住民或漁民有第八條第一項各款情形之</w:t>
      </w:r>
      <w:proofErr w:type="gramStart"/>
      <w:r>
        <w:rPr>
          <w:rFonts w:ascii="Arial" w:hAnsi="Arial" w:cs="Arial"/>
          <w:color w:val="333333"/>
          <w:spacing w:val="20"/>
          <w:sz w:val="21"/>
          <w:szCs w:val="21"/>
        </w:rPr>
        <w:t>一</w:t>
      </w:r>
      <w:proofErr w:type="gramEnd"/>
      <w:r>
        <w:rPr>
          <w:rFonts w:ascii="Arial" w:hAnsi="Arial" w:cs="Arial"/>
          <w:color w:val="333333"/>
          <w:spacing w:val="20"/>
          <w:sz w:val="21"/>
          <w:szCs w:val="21"/>
        </w:rPr>
        <w:t>者，不得申請製造、運輸或持有自製之</w:t>
      </w:r>
      <w:proofErr w:type="gramStart"/>
      <w:r>
        <w:rPr>
          <w:rFonts w:ascii="Arial" w:hAnsi="Arial" w:cs="Arial"/>
          <w:color w:val="333333"/>
          <w:spacing w:val="20"/>
          <w:sz w:val="21"/>
          <w:szCs w:val="21"/>
        </w:rPr>
        <w:t>獵槍或魚槍</w:t>
      </w:r>
      <w:proofErr w:type="gramEnd"/>
      <w:r>
        <w:rPr>
          <w:rFonts w:ascii="Arial" w:hAnsi="Arial" w:cs="Arial"/>
          <w:color w:val="333333"/>
          <w:spacing w:val="20"/>
          <w:sz w:val="21"/>
          <w:szCs w:val="21"/>
        </w:rPr>
        <w:t>。但有本條例第二十條第四項情形者，不在此限。」</w:t>
      </w:r>
      <w:r>
        <w:rPr>
          <w:rFonts w:ascii="Arial" w:hAnsi="Arial" w:cs="Arial"/>
          <w:color w:val="333333"/>
          <w:spacing w:val="20"/>
          <w:sz w:val="21"/>
          <w:szCs w:val="21"/>
        </w:rPr>
        <w:br/>
      </w:r>
      <w:r>
        <w:rPr>
          <w:rFonts w:ascii="Arial" w:hAnsi="Arial" w:cs="Arial"/>
          <w:color w:val="333333"/>
          <w:spacing w:val="20"/>
          <w:sz w:val="21"/>
          <w:szCs w:val="21"/>
        </w:rPr>
        <w:t>二、</w:t>
      </w:r>
      <w:proofErr w:type="gramStart"/>
      <w:r>
        <w:rPr>
          <w:rFonts w:ascii="Arial" w:hAnsi="Arial" w:cs="Arial"/>
          <w:color w:val="333333"/>
          <w:spacing w:val="20"/>
          <w:sz w:val="21"/>
          <w:szCs w:val="21"/>
        </w:rPr>
        <w:t>本件訴願</w:t>
      </w:r>
      <w:proofErr w:type="gramEnd"/>
      <w:r>
        <w:rPr>
          <w:rFonts w:ascii="Arial" w:hAnsi="Arial" w:cs="Arial"/>
          <w:color w:val="333333"/>
          <w:spacing w:val="20"/>
          <w:sz w:val="21"/>
          <w:szCs w:val="21"/>
        </w:rPr>
        <w:t>人前經本部核發</w:t>
      </w:r>
      <w:r>
        <w:rPr>
          <w:rFonts w:ascii="Arial" w:hAnsi="Arial" w:cs="Arial"/>
          <w:color w:val="333333"/>
          <w:spacing w:val="20"/>
          <w:sz w:val="21"/>
          <w:szCs w:val="21"/>
        </w:rPr>
        <w:t>92</w:t>
      </w:r>
      <w:r>
        <w:rPr>
          <w:rFonts w:ascii="Arial" w:hAnsi="Arial" w:cs="Arial"/>
          <w:color w:val="333333"/>
          <w:spacing w:val="20"/>
          <w:sz w:val="21"/>
          <w:szCs w:val="21"/>
        </w:rPr>
        <w:t>年</w:t>
      </w:r>
      <w:r>
        <w:rPr>
          <w:rFonts w:ascii="Arial" w:hAnsi="Arial" w:cs="Arial"/>
          <w:color w:val="333333"/>
          <w:spacing w:val="20"/>
          <w:sz w:val="21"/>
          <w:szCs w:val="21"/>
        </w:rPr>
        <w:t>1</w:t>
      </w:r>
      <w:r>
        <w:rPr>
          <w:rFonts w:ascii="Arial" w:hAnsi="Arial" w:cs="Arial"/>
          <w:color w:val="333333"/>
          <w:spacing w:val="20"/>
          <w:sz w:val="21"/>
          <w:szCs w:val="21"/>
        </w:rPr>
        <w:t>月</w:t>
      </w:r>
      <w:r>
        <w:rPr>
          <w:rFonts w:ascii="Arial" w:hAnsi="Arial" w:cs="Arial"/>
          <w:color w:val="333333"/>
          <w:spacing w:val="20"/>
          <w:sz w:val="21"/>
          <w:szCs w:val="21"/>
        </w:rPr>
        <w:t>1</w:t>
      </w:r>
      <w:r>
        <w:rPr>
          <w:rFonts w:ascii="Arial" w:hAnsi="Arial" w:cs="Arial"/>
          <w:color w:val="333333"/>
          <w:spacing w:val="20"/>
          <w:sz w:val="21"/>
          <w:szCs w:val="21"/>
        </w:rPr>
        <w:t>日台內</w:t>
      </w:r>
      <w:proofErr w:type="gramStart"/>
      <w:r>
        <w:rPr>
          <w:rFonts w:ascii="Arial" w:hAnsi="Arial" w:cs="Arial"/>
          <w:color w:val="333333"/>
          <w:spacing w:val="20"/>
          <w:sz w:val="21"/>
          <w:szCs w:val="21"/>
        </w:rPr>
        <w:t>警乙字</w:t>
      </w:r>
      <w:proofErr w:type="gramEnd"/>
      <w:r>
        <w:rPr>
          <w:rFonts w:ascii="Arial" w:hAnsi="Arial" w:cs="Arial"/>
          <w:color w:val="333333"/>
          <w:spacing w:val="20"/>
          <w:sz w:val="21"/>
          <w:szCs w:val="21"/>
        </w:rPr>
        <w:t>第</w:t>
      </w:r>
      <w:r>
        <w:rPr>
          <w:rFonts w:ascii="Arial" w:hAnsi="Arial" w:cs="Arial"/>
          <w:color w:val="333333"/>
          <w:spacing w:val="20"/>
          <w:sz w:val="21"/>
          <w:szCs w:val="21"/>
        </w:rPr>
        <w:t>1937</w:t>
      </w:r>
      <w:r>
        <w:rPr>
          <w:rFonts w:ascii="Arial" w:hAnsi="Arial" w:cs="Arial"/>
          <w:color w:val="333333"/>
          <w:spacing w:val="20"/>
          <w:sz w:val="21"/>
          <w:szCs w:val="21"/>
        </w:rPr>
        <w:t>號槍砲彈藥執照在案，訴願人於</w:t>
      </w:r>
      <w:r>
        <w:rPr>
          <w:rFonts w:ascii="Arial" w:hAnsi="Arial" w:cs="Arial"/>
          <w:color w:val="333333"/>
          <w:spacing w:val="20"/>
          <w:sz w:val="21"/>
          <w:szCs w:val="21"/>
        </w:rPr>
        <w:t>102</w:t>
      </w:r>
      <w:r>
        <w:rPr>
          <w:rFonts w:ascii="Arial" w:hAnsi="Arial" w:cs="Arial"/>
          <w:color w:val="333333"/>
          <w:spacing w:val="20"/>
          <w:sz w:val="21"/>
          <w:szCs w:val="21"/>
        </w:rPr>
        <w:t>年</w:t>
      </w:r>
      <w:r>
        <w:rPr>
          <w:rFonts w:ascii="Arial" w:hAnsi="Arial" w:cs="Arial"/>
          <w:color w:val="333333"/>
          <w:spacing w:val="20"/>
          <w:sz w:val="21"/>
          <w:szCs w:val="21"/>
        </w:rPr>
        <w:t>1</w:t>
      </w:r>
      <w:r>
        <w:rPr>
          <w:rFonts w:ascii="Arial" w:hAnsi="Arial" w:cs="Arial"/>
          <w:color w:val="333333"/>
          <w:spacing w:val="20"/>
          <w:sz w:val="21"/>
          <w:szCs w:val="21"/>
        </w:rPr>
        <w:t>月</w:t>
      </w:r>
      <w:r>
        <w:rPr>
          <w:rFonts w:ascii="Arial" w:hAnsi="Arial" w:cs="Arial"/>
          <w:color w:val="333333"/>
          <w:spacing w:val="20"/>
          <w:sz w:val="21"/>
          <w:szCs w:val="21"/>
        </w:rPr>
        <w:t>16</w:t>
      </w:r>
      <w:r>
        <w:rPr>
          <w:rFonts w:ascii="Arial" w:hAnsi="Arial" w:cs="Arial"/>
          <w:color w:val="333333"/>
          <w:spacing w:val="20"/>
          <w:sz w:val="21"/>
          <w:szCs w:val="21"/>
        </w:rPr>
        <w:t>日向原處分機關所屬警察局三峽分局申請換發槍砲彈藥執照，經該分局函轉原處分機關審查發現，訴願人曾因妨害</w:t>
      </w:r>
      <w:r>
        <w:rPr>
          <w:rFonts w:ascii="Arial" w:hAnsi="Arial" w:cs="Arial"/>
          <w:color w:val="333333"/>
          <w:spacing w:val="20"/>
          <w:sz w:val="21"/>
          <w:szCs w:val="21"/>
        </w:rPr>
        <w:lastRenderedPageBreak/>
        <w:t>軍機條例案，經宜蘭地方法院</w:t>
      </w:r>
      <w:r>
        <w:rPr>
          <w:rFonts w:ascii="Arial" w:hAnsi="Arial" w:cs="Arial"/>
          <w:color w:val="333333"/>
          <w:spacing w:val="20"/>
          <w:sz w:val="21"/>
          <w:szCs w:val="21"/>
        </w:rPr>
        <w:t>81</w:t>
      </w:r>
      <w:r>
        <w:rPr>
          <w:rFonts w:ascii="Arial" w:hAnsi="Arial" w:cs="Arial"/>
          <w:color w:val="333333"/>
          <w:spacing w:val="20"/>
          <w:sz w:val="21"/>
          <w:szCs w:val="21"/>
        </w:rPr>
        <w:t>年</w:t>
      </w:r>
      <w:r>
        <w:rPr>
          <w:rFonts w:ascii="Arial" w:hAnsi="Arial" w:cs="Arial"/>
          <w:color w:val="333333"/>
          <w:spacing w:val="20"/>
          <w:sz w:val="21"/>
          <w:szCs w:val="21"/>
        </w:rPr>
        <w:t>3</w:t>
      </w:r>
      <w:r>
        <w:rPr>
          <w:rFonts w:ascii="Arial" w:hAnsi="Arial" w:cs="Arial"/>
          <w:color w:val="333333"/>
          <w:spacing w:val="20"/>
          <w:sz w:val="21"/>
          <w:szCs w:val="21"/>
        </w:rPr>
        <w:t>月</w:t>
      </w:r>
      <w:r>
        <w:rPr>
          <w:rFonts w:ascii="Arial" w:hAnsi="Arial" w:cs="Arial"/>
          <w:color w:val="333333"/>
          <w:spacing w:val="20"/>
          <w:sz w:val="21"/>
          <w:szCs w:val="21"/>
        </w:rPr>
        <w:t>31</w:t>
      </w:r>
      <w:r>
        <w:rPr>
          <w:rFonts w:ascii="Arial" w:hAnsi="Arial" w:cs="Arial"/>
          <w:color w:val="333333"/>
          <w:spacing w:val="20"/>
          <w:sz w:val="21"/>
          <w:szCs w:val="21"/>
        </w:rPr>
        <w:t>日</w:t>
      </w:r>
      <w:proofErr w:type="gramStart"/>
      <w:r>
        <w:rPr>
          <w:rFonts w:ascii="Arial" w:hAnsi="Arial" w:cs="Arial"/>
          <w:color w:val="333333"/>
          <w:spacing w:val="20"/>
          <w:sz w:val="21"/>
          <w:szCs w:val="21"/>
        </w:rPr>
        <w:t>81</w:t>
      </w:r>
      <w:r>
        <w:rPr>
          <w:rFonts w:ascii="Arial" w:hAnsi="Arial" w:cs="Arial"/>
          <w:color w:val="333333"/>
          <w:spacing w:val="20"/>
          <w:sz w:val="21"/>
          <w:szCs w:val="21"/>
        </w:rPr>
        <w:t>年度訴字第</w:t>
      </w:r>
      <w:r>
        <w:rPr>
          <w:rFonts w:ascii="Arial" w:hAnsi="Arial" w:cs="Arial"/>
          <w:color w:val="333333"/>
          <w:spacing w:val="20"/>
          <w:sz w:val="21"/>
          <w:szCs w:val="21"/>
        </w:rPr>
        <w:t>49</w:t>
      </w:r>
      <w:r>
        <w:rPr>
          <w:rFonts w:ascii="Arial" w:hAnsi="Arial" w:cs="Arial"/>
          <w:color w:val="333333"/>
          <w:spacing w:val="20"/>
          <w:sz w:val="21"/>
          <w:szCs w:val="21"/>
        </w:rPr>
        <w:t>號</w:t>
      </w:r>
      <w:proofErr w:type="gramEnd"/>
      <w:r>
        <w:rPr>
          <w:rFonts w:ascii="Arial" w:hAnsi="Arial" w:cs="Arial"/>
          <w:color w:val="333333"/>
          <w:spacing w:val="20"/>
          <w:sz w:val="21"/>
          <w:szCs w:val="21"/>
        </w:rPr>
        <w:t>判決處有期徒刑</w:t>
      </w:r>
      <w:r>
        <w:rPr>
          <w:rFonts w:ascii="Arial" w:hAnsi="Arial" w:cs="Arial"/>
          <w:color w:val="333333"/>
          <w:spacing w:val="20"/>
          <w:sz w:val="21"/>
          <w:szCs w:val="21"/>
        </w:rPr>
        <w:t>8</w:t>
      </w:r>
      <w:r>
        <w:rPr>
          <w:rFonts w:ascii="Arial" w:hAnsi="Arial" w:cs="Arial"/>
          <w:color w:val="333333"/>
          <w:spacing w:val="20"/>
          <w:sz w:val="21"/>
          <w:szCs w:val="21"/>
        </w:rPr>
        <w:t>個月，並經最高法院</w:t>
      </w:r>
      <w:r>
        <w:rPr>
          <w:rFonts w:ascii="Arial" w:hAnsi="Arial" w:cs="Arial"/>
          <w:color w:val="333333"/>
          <w:spacing w:val="20"/>
          <w:sz w:val="21"/>
          <w:szCs w:val="21"/>
        </w:rPr>
        <w:t>81</w:t>
      </w:r>
      <w:r>
        <w:rPr>
          <w:rFonts w:ascii="Arial" w:hAnsi="Arial" w:cs="Arial"/>
          <w:color w:val="333333"/>
          <w:spacing w:val="20"/>
          <w:sz w:val="21"/>
          <w:szCs w:val="21"/>
        </w:rPr>
        <w:t>年度台上字第</w:t>
      </w:r>
      <w:r>
        <w:rPr>
          <w:rFonts w:ascii="Arial" w:hAnsi="Arial" w:cs="Arial"/>
          <w:color w:val="333333"/>
          <w:spacing w:val="20"/>
          <w:sz w:val="21"/>
          <w:szCs w:val="21"/>
        </w:rPr>
        <w:t>4687</w:t>
      </w:r>
      <w:r>
        <w:rPr>
          <w:rFonts w:ascii="Arial" w:hAnsi="Arial" w:cs="Arial"/>
          <w:color w:val="333333"/>
          <w:spacing w:val="20"/>
          <w:sz w:val="21"/>
          <w:szCs w:val="21"/>
        </w:rPr>
        <w:t>號判決駁回上訴確定在案，此有內政部警政署刑案資訊系統查詢資料影本附卷可</w:t>
      </w:r>
      <w:proofErr w:type="gramStart"/>
      <w:r>
        <w:rPr>
          <w:rFonts w:ascii="Arial" w:hAnsi="Arial" w:cs="Arial"/>
          <w:color w:val="333333"/>
          <w:spacing w:val="20"/>
          <w:sz w:val="21"/>
          <w:szCs w:val="21"/>
        </w:rPr>
        <w:t>稽</w:t>
      </w:r>
      <w:proofErr w:type="gramEnd"/>
      <w:r>
        <w:rPr>
          <w:rFonts w:ascii="Arial" w:hAnsi="Arial" w:cs="Arial"/>
          <w:color w:val="333333"/>
          <w:spacing w:val="20"/>
          <w:sz w:val="21"/>
          <w:szCs w:val="21"/>
        </w:rPr>
        <w:t>，訴願人申請換發槍砲彈藥執照，核與槍砲彈藥刀械管制條例第</w:t>
      </w:r>
      <w:r>
        <w:rPr>
          <w:rFonts w:ascii="Arial" w:hAnsi="Arial" w:cs="Arial"/>
          <w:color w:val="333333"/>
          <w:spacing w:val="20"/>
          <w:sz w:val="21"/>
          <w:szCs w:val="21"/>
        </w:rPr>
        <w:t>5</w:t>
      </w:r>
      <w:r>
        <w:rPr>
          <w:rFonts w:ascii="Arial" w:hAnsi="Arial" w:cs="Arial"/>
          <w:color w:val="333333"/>
          <w:spacing w:val="20"/>
          <w:sz w:val="21"/>
          <w:szCs w:val="21"/>
        </w:rPr>
        <w:t>條之</w:t>
      </w:r>
      <w:r>
        <w:rPr>
          <w:rFonts w:ascii="Arial" w:hAnsi="Arial" w:cs="Arial"/>
          <w:color w:val="333333"/>
          <w:spacing w:val="20"/>
          <w:sz w:val="21"/>
          <w:szCs w:val="21"/>
        </w:rPr>
        <w:t>2</w:t>
      </w:r>
      <w:r>
        <w:rPr>
          <w:rFonts w:ascii="Arial" w:hAnsi="Arial" w:cs="Arial"/>
          <w:color w:val="333333"/>
          <w:spacing w:val="20"/>
          <w:sz w:val="21"/>
          <w:szCs w:val="21"/>
        </w:rPr>
        <w:t>第</w:t>
      </w:r>
      <w:r>
        <w:rPr>
          <w:rFonts w:ascii="Arial" w:hAnsi="Arial" w:cs="Arial"/>
          <w:color w:val="333333"/>
          <w:spacing w:val="20"/>
          <w:sz w:val="21"/>
          <w:szCs w:val="21"/>
        </w:rPr>
        <w:t>1</w:t>
      </w:r>
      <w:r>
        <w:rPr>
          <w:rFonts w:ascii="Arial" w:hAnsi="Arial" w:cs="Arial"/>
          <w:color w:val="333333"/>
          <w:spacing w:val="20"/>
          <w:sz w:val="21"/>
          <w:szCs w:val="21"/>
        </w:rPr>
        <w:t>項第</w:t>
      </w:r>
      <w:r>
        <w:rPr>
          <w:rFonts w:ascii="Arial" w:hAnsi="Arial" w:cs="Arial"/>
          <w:color w:val="333333"/>
          <w:spacing w:val="20"/>
          <w:sz w:val="21"/>
          <w:szCs w:val="21"/>
        </w:rPr>
        <w:t>6</w:t>
      </w:r>
      <w:r>
        <w:rPr>
          <w:rFonts w:ascii="Arial" w:hAnsi="Arial" w:cs="Arial"/>
          <w:color w:val="333333"/>
          <w:spacing w:val="20"/>
          <w:sz w:val="21"/>
          <w:szCs w:val="21"/>
        </w:rPr>
        <w:t>款規定不符，是原處分機關以</w:t>
      </w:r>
      <w:r>
        <w:rPr>
          <w:rFonts w:ascii="Arial" w:hAnsi="Arial" w:cs="Arial"/>
          <w:color w:val="333333"/>
          <w:spacing w:val="20"/>
          <w:sz w:val="21"/>
          <w:szCs w:val="21"/>
        </w:rPr>
        <w:t>102</w:t>
      </w:r>
      <w:r>
        <w:rPr>
          <w:rFonts w:ascii="Arial" w:hAnsi="Arial" w:cs="Arial"/>
          <w:color w:val="333333"/>
          <w:spacing w:val="20"/>
          <w:sz w:val="21"/>
          <w:szCs w:val="21"/>
        </w:rPr>
        <w:t>年</w:t>
      </w:r>
      <w:r>
        <w:rPr>
          <w:rFonts w:ascii="Arial" w:hAnsi="Arial" w:cs="Arial"/>
          <w:color w:val="333333"/>
          <w:spacing w:val="20"/>
          <w:sz w:val="21"/>
          <w:szCs w:val="21"/>
        </w:rPr>
        <w:t>8</w:t>
      </w:r>
      <w:r>
        <w:rPr>
          <w:rFonts w:ascii="Arial" w:hAnsi="Arial" w:cs="Arial"/>
          <w:color w:val="333333"/>
          <w:spacing w:val="20"/>
          <w:sz w:val="21"/>
          <w:szCs w:val="21"/>
        </w:rPr>
        <w:t>月</w:t>
      </w:r>
      <w:r>
        <w:rPr>
          <w:rFonts w:ascii="Arial" w:hAnsi="Arial" w:cs="Arial"/>
          <w:color w:val="333333"/>
          <w:spacing w:val="20"/>
          <w:sz w:val="21"/>
          <w:szCs w:val="21"/>
        </w:rPr>
        <w:t>16</w:t>
      </w:r>
      <w:r>
        <w:rPr>
          <w:rFonts w:ascii="Arial" w:hAnsi="Arial" w:cs="Arial"/>
          <w:color w:val="333333"/>
          <w:spacing w:val="20"/>
          <w:sz w:val="21"/>
          <w:szCs w:val="21"/>
        </w:rPr>
        <w:t>日</w:t>
      </w:r>
      <w:proofErr w:type="gramStart"/>
      <w:r>
        <w:rPr>
          <w:rFonts w:ascii="Arial" w:hAnsi="Arial" w:cs="Arial"/>
          <w:color w:val="333333"/>
          <w:spacing w:val="20"/>
          <w:sz w:val="21"/>
          <w:szCs w:val="21"/>
        </w:rPr>
        <w:t>北府警保字</w:t>
      </w:r>
      <w:proofErr w:type="gramEnd"/>
      <w:r>
        <w:rPr>
          <w:rFonts w:ascii="Arial" w:hAnsi="Arial" w:cs="Arial"/>
          <w:color w:val="333333"/>
          <w:spacing w:val="20"/>
          <w:sz w:val="21"/>
          <w:szCs w:val="21"/>
        </w:rPr>
        <w:t>第</w:t>
      </w:r>
      <w:r>
        <w:rPr>
          <w:rFonts w:ascii="Arial" w:hAnsi="Arial" w:cs="Arial"/>
          <w:color w:val="333333"/>
          <w:spacing w:val="20"/>
          <w:sz w:val="21"/>
          <w:szCs w:val="21"/>
        </w:rPr>
        <w:t>10224721731</w:t>
      </w:r>
      <w:r>
        <w:rPr>
          <w:rFonts w:ascii="Arial" w:hAnsi="Arial" w:cs="Arial"/>
          <w:color w:val="333333"/>
          <w:spacing w:val="20"/>
          <w:sz w:val="21"/>
          <w:szCs w:val="21"/>
        </w:rPr>
        <w:t>號書函駁回其換發槍砲彈藥執照之申請，</w:t>
      </w:r>
      <w:proofErr w:type="gramStart"/>
      <w:r>
        <w:rPr>
          <w:rFonts w:ascii="Arial" w:hAnsi="Arial" w:cs="Arial"/>
          <w:color w:val="333333"/>
          <w:spacing w:val="20"/>
          <w:sz w:val="21"/>
          <w:szCs w:val="21"/>
        </w:rPr>
        <w:t>揆諸首</w:t>
      </w:r>
      <w:proofErr w:type="gramEnd"/>
      <w:r>
        <w:rPr>
          <w:rFonts w:ascii="Arial" w:hAnsi="Arial" w:cs="Arial"/>
          <w:color w:val="333333"/>
          <w:spacing w:val="20"/>
          <w:sz w:val="21"/>
          <w:szCs w:val="21"/>
        </w:rPr>
        <w:t>揭法條規定，原處分並無不合，應予維持。至訴願人主張其原以漁民身分取得魚槍執照，應係文書作業或審核單位疏失，將其變更為一般魚槍執照，惟按槍砲彈藥刀械許可及管理辦法第</w:t>
      </w:r>
      <w:r>
        <w:rPr>
          <w:rFonts w:ascii="Arial" w:hAnsi="Arial" w:cs="Arial"/>
          <w:color w:val="333333"/>
          <w:spacing w:val="20"/>
          <w:sz w:val="21"/>
          <w:szCs w:val="21"/>
        </w:rPr>
        <w:t>15</w:t>
      </w:r>
      <w:r>
        <w:rPr>
          <w:rFonts w:ascii="Arial" w:hAnsi="Arial" w:cs="Arial"/>
          <w:color w:val="333333"/>
          <w:spacing w:val="20"/>
          <w:sz w:val="21"/>
          <w:szCs w:val="21"/>
        </w:rPr>
        <w:t>條規定，漁民因實際從事沿岸</w:t>
      </w:r>
      <w:proofErr w:type="gramStart"/>
      <w:r>
        <w:rPr>
          <w:rFonts w:ascii="Arial" w:hAnsi="Arial" w:cs="Arial"/>
          <w:color w:val="333333"/>
          <w:spacing w:val="20"/>
          <w:sz w:val="21"/>
          <w:szCs w:val="21"/>
        </w:rPr>
        <w:t>採</w:t>
      </w:r>
      <w:proofErr w:type="gramEnd"/>
      <w:r>
        <w:rPr>
          <w:rFonts w:ascii="Arial" w:hAnsi="Arial" w:cs="Arial"/>
          <w:color w:val="333333"/>
          <w:spacing w:val="20"/>
          <w:sz w:val="21"/>
          <w:szCs w:val="21"/>
        </w:rPr>
        <w:t>捕水產動物需要，得申請製造、運輸或持有自製魚槍，是依上開規定，以漁民身分申請魚槍執照，除申請人需具備漁民身分外，該魚槍應為自製，然據原處分機關所屬警察局三峽分局二橋派出所管制槍砲彈藥之勤區管制卡所載，訴願人持有之</w:t>
      </w:r>
      <w:proofErr w:type="gramStart"/>
      <w:r>
        <w:rPr>
          <w:rFonts w:ascii="Arial" w:hAnsi="Arial" w:cs="Arial"/>
          <w:color w:val="333333"/>
          <w:spacing w:val="20"/>
          <w:sz w:val="21"/>
          <w:szCs w:val="21"/>
        </w:rPr>
        <w:t>魚槍其製造</w:t>
      </w:r>
      <w:proofErr w:type="gramEnd"/>
      <w:r>
        <w:rPr>
          <w:rFonts w:ascii="Arial" w:hAnsi="Arial" w:cs="Arial"/>
          <w:color w:val="333333"/>
          <w:spacing w:val="20"/>
          <w:sz w:val="21"/>
          <w:szCs w:val="21"/>
        </w:rPr>
        <w:t>廠牌為「帆船」，用途為「正當休閒娛樂」，非屬漁民自製魚槍，且訴願人於</w:t>
      </w:r>
      <w:r>
        <w:rPr>
          <w:rFonts w:ascii="Arial" w:hAnsi="Arial" w:cs="Arial"/>
          <w:color w:val="333333"/>
          <w:spacing w:val="20"/>
          <w:sz w:val="21"/>
          <w:szCs w:val="21"/>
        </w:rPr>
        <w:t>92</w:t>
      </w:r>
      <w:r>
        <w:rPr>
          <w:rFonts w:ascii="Arial" w:hAnsi="Arial" w:cs="Arial"/>
          <w:color w:val="333333"/>
          <w:spacing w:val="20"/>
          <w:sz w:val="21"/>
          <w:szCs w:val="21"/>
        </w:rPr>
        <w:t>年</w:t>
      </w:r>
      <w:r>
        <w:rPr>
          <w:rFonts w:ascii="Arial" w:hAnsi="Arial" w:cs="Arial"/>
          <w:color w:val="333333"/>
          <w:spacing w:val="20"/>
          <w:sz w:val="21"/>
          <w:szCs w:val="21"/>
        </w:rPr>
        <w:t>1</w:t>
      </w:r>
      <w:r>
        <w:rPr>
          <w:rFonts w:ascii="Arial" w:hAnsi="Arial" w:cs="Arial"/>
          <w:color w:val="333333"/>
          <w:spacing w:val="20"/>
          <w:sz w:val="21"/>
          <w:szCs w:val="21"/>
        </w:rPr>
        <w:t>月</w:t>
      </w:r>
      <w:r>
        <w:rPr>
          <w:rFonts w:ascii="Arial" w:hAnsi="Arial" w:cs="Arial"/>
          <w:color w:val="333333"/>
          <w:spacing w:val="20"/>
          <w:sz w:val="21"/>
          <w:szCs w:val="21"/>
        </w:rPr>
        <w:t>1</w:t>
      </w:r>
      <w:r>
        <w:rPr>
          <w:rFonts w:ascii="Arial" w:hAnsi="Arial" w:cs="Arial"/>
          <w:color w:val="333333"/>
          <w:spacing w:val="20"/>
          <w:sz w:val="21"/>
          <w:szCs w:val="21"/>
        </w:rPr>
        <w:t>日即已取得本部核發台內</w:t>
      </w:r>
      <w:proofErr w:type="gramStart"/>
      <w:r>
        <w:rPr>
          <w:rFonts w:ascii="Arial" w:hAnsi="Arial" w:cs="Arial"/>
          <w:color w:val="333333"/>
          <w:spacing w:val="20"/>
          <w:sz w:val="21"/>
          <w:szCs w:val="21"/>
        </w:rPr>
        <w:t>警乙字</w:t>
      </w:r>
      <w:proofErr w:type="gramEnd"/>
      <w:r>
        <w:rPr>
          <w:rFonts w:ascii="Arial" w:hAnsi="Arial" w:cs="Arial"/>
          <w:color w:val="333333"/>
          <w:spacing w:val="20"/>
          <w:sz w:val="21"/>
          <w:szCs w:val="21"/>
        </w:rPr>
        <w:t>第</w:t>
      </w:r>
      <w:r>
        <w:rPr>
          <w:rFonts w:ascii="Arial" w:hAnsi="Arial" w:cs="Arial"/>
          <w:color w:val="333333"/>
          <w:spacing w:val="20"/>
          <w:sz w:val="21"/>
          <w:szCs w:val="21"/>
        </w:rPr>
        <w:t>1937</w:t>
      </w:r>
      <w:r>
        <w:rPr>
          <w:rFonts w:ascii="Arial" w:hAnsi="Arial" w:cs="Arial"/>
          <w:color w:val="333333"/>
          <w:spacing w:val="20"/>
          <w:sz w:val="21"/>
          <w:szCs w:val="21"/>
        </w:rPr>
        <w:t>號槍砲彈藥執照，訴願人稱應係文書作業或審核單位疏失，尚未足</w:t>
      </w:r>
      <w:proofErr w:type="gramStart"/>
      <w:r>
        <w:rPr>
          <w:rFonts w:ascii="Arial" w:hAnsi="Arial" w:cs="Arial"/>
          <w:color w:val="333333"/>
          <w:spacing w:val="20"/>
          <w:sz w:val="21"/>
          <w:szCs w:val="21"/>
        </w:rPr>
        <w:t>採</w:t>
      </w:r>
      <w:proofErr w:type="gramEnd"/>
      <w:r>
        <w:rPr>
          <w:rFonts w:ascii="Arial" w:hAnsi="Arial" w:cs="Arial"/>
          <w:color w:val="333333"/>
          <w:spacing w:val="20"/>
          <w:sz w:val="21"/>
          <w:szCs w:val="21"/>
        </w:rPr>
        <w:t>。</w:t>
      </w:r>
      <w:r>
        <w:rPr>
          <w:rFonts w:ascii="Arial" w:hAnsi="Arial" w:cs="Arial"/>
          <w:color w:val="333333"/>
          <w:spacing w:val="20"/>
          <w:sz w:val="21"/>
          <w:szCs w:val="21"/>
        </w:rPr>
        <w:br/>
      </w:r>
      <w:r>
        <w:rPr>
          <w:rFonts w:ascii="Arial" w:hAnsi="Arial" w:cs="Arial"/>
          <w:color w:val="333333"/>
          <w:spacing w:val="20"/>
          <w:sz w:val="21"/>
          <w:szCs w:val="21"/>
        </w:rPr>
        <w:t>綜</w:t>
      </w:r>
      <w:proofErr w:type="gramStart"/>
      <w:r>
        <w:rPr>
          <w:rFonts w:ascii="Arial" w:hAnsi="Arial" w:cs="Arial"/>
          <w:color w:val="333333"/>
          <w:spacing w:val="20"/>
          <w:sz w:val="21"/>
          <w:szCs w:val="21"/>
        </w:rPr>
        <w:t>上論結</w:t>
      </w:r>
      <w:proofErr w:type="gramEnd"/>
      <w:r>
        <w:rPr>
          <w:rFonts w:ascii="Arial" w:hAnsi="Arial" w:cs="Arial"/>
          <w:color w:val="333333"/>
          <w:spacing w:val="20"/>
          <w:sz w:val="21"/>
          <w:szCs w:val="21"/>
        </w:rPr>
        <w:t>，</w:t>
      </w:r>
      <w:proofErr w:type="gramStart"/>
      <w:r>
        <w:rPr>
          <w:rFonts w:ascii="Arial" w:hAnsi="Arial" w:cs="Arial"/>
          <w:color w:val="333333"/>
          <w:spacing w:val="20"/>
          <w:sz w:val="21"/>
          <w:szCs w:val="21"/>
        </w:rPr>
        <w:t>本件訴願</w:t>
      </w:r>
      <w:proofErr w:type="gramEnd"/>
      <w:r>
        <w:rPr>
          <w:rFonts w:ascii="Arial" w:hAnsi="Arial" w:cs="Arial"/>
          <w:color w:val="333333"/>
          <w:spacing w:val="20"/>
          <w:sz w:val="21"/>
          <w:szCs w:val="21"/>
        </w:rPr>
        <w:t>為無理由，</w:t>
      </w:r>
      <w:proofErr w:type="gramStart"/>
      <w:r>
        <w:rPr>
          <w:rFonts w:ascii="Arial" w:hAnsi="Arial" w:cs="Arial"/>
          <w:color w:val="333333"/>
          <w:spacing w:val="20"/>
          <w:sz w:val="21"/>
          <w:szCs w:val="21"/>
        </w:rPr>
        <w:t>爰</w:t>
      </w:r>
      <w:proofErr w:type="gramEnd"/>
      <w:r>
        <w:rPr>
          <w:rFonts w:ascii="Arial" w:hAnsi="Arial" w:cs="Arial"/>
          <w:color w:val="333333"/>
          <w:spacing w:val="20"/>
          <w:sz w:val="21"/>
          <w:szCs w:val="21"/>
        </w:rPr>
        <w:t>依訴願法第</w:t>
      </w:r>
      <w:r>
        <w:rPr>
          <w:rFonts w:ascii="Arial" w:hAnsi="Arial" w:cs="Arial"/>
          <w:color w:val="333333"/>
          <w:spacing w:val="20"/>
          <w:sz w:val="21"/>
          <w:szCs w:val="21"/>
        </w:rPr>
        <w:t>79</w:t>
      </w:r>
      <w:r>
        <w:rPr>
          <w:rFonts w:ascii="Arial" w:hAnsi="Arial" w:cs="Arial"/>
          <w:color w:val="333333"/>
          <w:spacing w:val="20"/>
          <w:sz w:val="21"/>
          <w:szCs w:val="21"/>
        </w:rPr>
        <w:t>條第</w:t>
      </w:r>
      <w:r>
        <w:rPr>
          <w:rFonts w:ascii="Arial" w:hAnsi="Arial" w:cs="Arial"/>
          <w:color w:val="333333"/>
          <w:spacing w:val="20"/>
          <w:sz w:val="21"/>
          <w:szCs w:val="21"/>
        </w:rPr>
        <w:t>1</w:t>
      </w:r>
      <w:r>
        <w:rPr>
          <w:rFonts w:ascii="Arial" w:hAnsi="Arial" w:cs="Arial"/>
          <w:color w:val="333333"/>
          <w:spacing w:val="20"/>
          <w:sz w:val="21"/>
          <w:szCs w:val="21"/>
        </w:rPr>
        <w:t>項規定，決定如主文。</w:t>
      </w:r>
      <w:r>
        <w:rPr>
          <w:rFonts w:ascii="Arial" w:hAnsi="Arial" w:cs="Arial"/>
          <w:color w:val="333333"/>
          <w:spacing w:val="20"/>
          <w:sz w:val="21"/>
          <w:szCs w:val="21"/>
        </w:rPr>
        <w:br/>
      </w:r>
      <w:r>
        <w:rPr>
          <w:rFonts w:ascii="Arial" w:hAnsi="Arial" w:cs="Arial"/>
          <w:color w:val="333333"/>
          <w:spacing w:val="20"/>
          <w:sz w:val="21"/>
          <w:szCs w:val="21"/>
        </w:rPr>
        <w:br/>
      </w:r>
      <w:r>
        <w:rPr>
          <w:rFonts w:ascii="Arial" w:hAnsi="Arial" w:cs="Arial"/>
          <w:color w:val="333333"/>
          <w:spacing w:val="20"/>
          <w:sz w:val="21"/>
          <w:szCs w:val="21"/>
        </w:rPr>
        <w:t>訴願審議委員會主任委員林慈玲</w:t>
      </w:r>
      <w:r>
        <w:rPr>
          <w:rFonts w:ascii="Arial" w:hAnsi="Arial" w:cs="Arial"/>
          <w:color w:val="333333"/>
          <w:spacing w:val="20"/>
          <w:sz w:val="21"/>
          <w:szCs w:val="21"/>
        </w:rPr>
        <w:br/>
      </w:r>
      <w:r>
        <w:rPr>
          <w:rFonts w:ascii="Arial" w:hAnsi="Arial" w:cs="Arial"/>
          <w:color w:val="333333"/>
          <w:spacing w:val="20"/>
          <w:sz w:val="21"/>
          <w:szCs w:val="21"/>
        </w:rPr>
        <w:t>委員陳立夫</w:t>
      </w:r>
      <w:r>
        <w:rPr>
          <w:rFonts w:ascii="Arial" w:hAnsi="Arial" w:cs="Arial"/>
          <w:color w:val="333333"/>
          <w:spacing w:val="20"/>
          <w:sz w:val="21"/>
          <w:szCs w:val="21"/>
        </w:rPr>
        <w:br/>
      </w:r>
      <w:r>
        <w:rPr>
          <w:rFonts w:ascii="Arial" w:hAnsi="Arial" w:cs="Arial"/>
          <w:color w:val="333333"/>
          <w:spacing w:val="20"/>
          <w:sz w:val="21"/>
          <w:szCs w:val="21"/>
        </w:rPr>
        <w:t>委員洪文玲</w:t>
      </w:r>
      <w:r>
        <w:rPr>
          <w:rFonts w:ascii="Arial" w:hAnsi="Arial" w:cs="Arial"/>
          <w:color w:val="333333"/>
          <w:spacing w:val="20"/>
          <w:sz w:val="21"/>
          <w:szCs w:val="21"/>
        </w:rPr>
        <w:br/>
      </w:r>
      <w:r>
        <w:rPr>
          <w:rFonts w:ascii="Arial" w:hAnsi="Arial" w:cs="Arial"/>
          <w:color w:val="333333"/>
          <w:spacing w:val="20"/>
          <w:sz w:val="21"/>
          <w:szCs w:val="21"/>
        </w:rPr>
        <w:t>委員王珍玲</w:t>
      </w:r>
      <w:r>
        <w:rPr>
          <w:rFonts w:ascii="Arial" w:hAnsi="Arial" w:cs="Arial"/>
          <w:color w:val="333333"/>
          <w:spacing w:val="20"/>
          <w:sz w:val="21"/>
          <w:szCs w:val="21"/>
        </w:rPr>
        <w:br/>
      </w:r>
      <w:r>
        <w:rPr>
          <w:rFonts w:ascii="Arial" w:hAnsi="Arial" w:cs="Arial"/>
          <w:color w:val="333333"/>
          <w:spacing w:val="20"/>
          <w:sz w:val="21"/>
          <w:szCs w:val="21"/>
        </w:rPr>
        <w:t>委員陳愛娥</w:t>
      </w:r>
      <w:r>
        <w:rPr>
          <w:rFonts w:ascii="Arial" w:hAnsi="Arial" w:cs="Arial"/>
          <w:color w:val="333333"/>
          <w:spacing w:val="20"/>
          <w:sz w:val="21"/>
          <w:szCs w:val="21"/>
        </w:rPr>
        <w:br/>
      </w:r>
      <w:r>
        <w:rPr>
          <w:rFonts w:ascii="Arial" w:hAnsi="Arial" w:cs="Arial"/>
          <w:color w:val="333333"/>
          <w:spacing w:val="20"/>
          <w:sz w:val="21"/>
          <w:szCs w:val="21"/>
        </w:rPr>
        <w:t>委員顏愛靜</w:t>
      </w:r>
      <w:r>
        <w:rPr>
          <w:rFonts w:ascii="Arial" w:hAnsi="Arial" w:cs="Arial"/>
          <w:color w:val="333333"/>
          <w:spacing w:val="20"/>
          <w:sz w:val="21"/>
          <w:szCs w:val="21"/>
        </w:rPr>
        <w:br/>
      </w:r>
      <w:r>
        <w:rPr>
          <w:rFonts w:ascii="Arial" w:hAnsi="Arial" w:cs="Arial"/>
          <w:color w:val="333333"/>
          <w:spacing w:val="20"/>
          <w:sz w:val="21"/>
          <w:szCs w:val="21"/>
        </w:rPr>
        <w:t>委員蔡震榮</w:t>
      </w:r>
      <w:r>
        <w:rPr>
          <w:rFonts w:ascii="Arial" w:hAnsi="Arial" w:cs="Arial"/>
          <w:color w:val="333333"/>
          <w:spacing w:val="20"/>
          <w:sz w:val="21"/>
          <w:szCs w:val="21"/>
        </w:rPr>
        <w:br/>
      </w:r>
      <w:r>
        <w:rPr>
          <w:rFonts w:ascii="Arial" w:hAnsi="Arial" w:cs="Arial"/>
          <w:color w:val="333333"/>
          <w:spacing w:val="20"/>
          <w:sz w:val="21"/>
          <w:szCs w:val="21"/>
        </w:rPr>
        <w:t>委員翁文德</w:t>
      </w:r>
      <w:r>
        <w:rPr>
          <w:rFonts w:ascii="Arial" w:hAnsi="Arial" w:cs="Arial"/>
          <w:color w:val="333333"/>
          <w:spacing w:val="20"/>
          <w:sz w:val="21"/>
          <w:szCs w:val="21"/>
        </w:rPr>
        <w:br/>
      </w:r>
      <w:r>
        <w:rPr>
          <w:rFonts w:ascii="Arial" w:hAnsi="Arial" w:cs="Arial"/>
          <w:color w:val="333333"/>
          <w:spacing w:val="20"/>
          <w:sz w:val="21"/>
          <w:szCs w:val="21"/>
        </w:rPr>
        <w:t>委員劉文仕</w:t>
      </w:r>
      <w:r>
        <w:rPr>
          <w:rFonts w:ascii="Arial" w:hAnsi="Arial" w:cs="Arial"/>
          <w:color w:val="333333"/>
          <w:spacing w:val="20"/>
          <w:sz w:val="21"/>
          <w:szCs w:val="21"/>
        </w:rPr>
        <w:br/>
      </w:r>
      <w:r>
        <w:rPr>
          <w:rFonts w:ascii="Arial" w:hAnsi="Arial" w:cs="Arial"/>
          <w:color w:val="333333"/>
          <w:spacing w:val="20"/>
          <w:sz w:val="21"/>
          <w:szCs w:val="21"/>
        </w:rPr>
        <w:t>委員張文蘭</w:t>
      </w:r>
      <w:r>
        <w:rPr>
          <w:rFonts w:ascii="Arial" w:hAnsi="Arial" w:cs="Arial"/>
          <w:color w:val="333333"/>
          <w:spacing w:val="20"/>
          <w:sz w:val="21"/>
          <w:szCs w:val="21"/>
        </w:rPr>
        <w:br/>
      </w:r>
      <w:r>
        <w:rPr>
          <w:rFonts w:ascii="Arial" w:hAnsi="Arial" w:cs="Arial"/>
          <w:color w:val="333333"/>
          <w:spacing w:val="20"/>
          <w:sz w:val="21"/>
          <w:szCs w:val="21"/>
        </w:rPr>
        <w:t>委員洪素慧</w:t>
      </w:r>
      <w:r>
        <w:rPr>
          <w:rFonts w:ascii="Arial" w:hAnsi="Arial" w:cs="Arial"/>
          <w:color w:val="333333"/>
          <w:spacing w:val="20"/>
          <w:sz w:val="21"/>
          <w:szCs w:val="21"/>
        </w:rPr>
        <w:br/>
      </w:r>
      <w:r>
        <w:rPr>
          <w:rFonts w:ascii="Arial" w:hAnsi="Arial" w:cs="Arial"/>
          <w:color w:val="333333"/>
          <w:spacing w:val="20"/>
          <w:sz w:val="21"/>
          <w:szCs w:val="21"/>
        </w:rPr>
        <w:t>中華民國</w:t>
      </w:r>
      <w:r>
        <w:rPr>
          <w:rFonts w:ascii="Arial" w:hAnsi="Arial" w:cs="Arial"/>
          <w:color w:val="333333"/>
          <w:spacing w:val="20"/>
          <w:sz w:val="21"/>
          <w:szCs w:val="21"/>
        </w:rPr>
        <w:t>103</w:t>
      </w:r>
      <w:r>
        <w:rPr>
          <w:rFonts w:ascii="Arial" w:hAnsi="Arial" w:cs="Arial"/>
          <w:color w:val="333333"/>
          <w:spacing w:val="20"/>
          <w:sz w:val="21"/>
          <w:szCs w:val="21"/>
        </w:rPr>
        <w:t>年</w:t>
      </w:r>
      <w:r>
        <w:rPr>
          <w:rFonts w:ascii="Arial" w:hAnsi="Arial" w:cs="Arial"/>
          <w:color w:val="333333"/>
          <w:spacing w:val="20"/>
          <w:sz w:val="21"/>
          <w:szCs w:val="21"/>
        </w:rPr>
        <w:t>01</w:t>
      </w:r>
      <w:r>
        <w:rPr>
          <w:rFonts w:ascii="Arial" w:hAnsi="Arial" w:cs="Arial"/>
          <w:color w:val="333333"/>
          <w:spacing w:val="20"/>
          <w:sz w:val="21"/>
          <w:szCs w:val="21"/>
        </w:rPr>
        <w:t>月日</w:t>
      </w:r>
      <w:r>
        <w:rPr>
          <w:rFonts w:ascii="Arial" w:hAnsi="Arial" w:cs="Arial"/>
          <w:color w:val="333333"/>
          <w:spacing w:val="20"/>
          <w:sz w:val="21"/>
          <w:szCs w:val="21"/>
        </w:rPr>
        <w:br/>
      </w:r>
      <w:r>
        <w:rPr>
          <w:rFonts w:ascii="Arial" w:hAnsi="Arial" w:cs="Arial"/>
          <w:color w:val="333333"/>
          <w:spacing w:val="20"/>
          <w:sz w:val="21"/>
          <w:szCs w:val="21"/>
        </w:rPr>
        <w:t>部長李鴻源</w:t>
      </w:r>
      <w:r>
        <w:rPr>
          <w:rFonts w:ascii="Arial" w:hAnsi="Arial" w:cs="Arial"/>
          <w:color w:val="333333"/>
          <w:spacing w:val="20"/>
          <w:sz w:val="21"/>
          <w:szCs w:val="21"/>
        </w:rPr>
        <w:br/>
      </w:r>
      <w:r>
        <w:rPr>
          <w:rFonts w:ascii="Arial" w:hAnsi="Arial" w:cs="Arial"/>
          <w:color w:val="333333"/>
          <w:spacing w:val="20"/>
          <w:sz w:val="21"/>
          <w:szCs w:val="21"/>
        </w:rPr>
        <w:t>如</w:t>
      </w:r>
      <w:proofErr w:type="gramStart"/>
      <w:r>
        <w:rPr>
          <w:rFonts w:ascii="Arial" w:hAnsi="Arial" w:cs="Arial"/>
          <w:color w:val="333333"/>
          <w:spacing w:val="20"/>
          <w:sz w:val="21"/>
          <w:szCs w:val="21"/>
        </w:rPr>
        <w:t>不服本訴願</w:t>
      </w:r>
      <w:proofErr w:type="gramEnd"/>
      <w:r>
        <w:rPr>
          <w:rFonts w:ascii="Arial" w:hAnsi="Arial" w:cs="Arial"/>
          <w:color w:val="333333"/>
          <w:spacing w:val="20"/>
          <w:sz w:val="21"/>
          <w:szCs w:val="21"/>
        </w:rPr>
        <w:t>決定，得於決定書送達之次日起二個月內向</w:t>
      </w:r>
      <w:proofErr w:type="gramStart"/>
      <w:r>
        <w:rPr>
          <w:rFonts w:ascii="Arial" w:hAnsi="Arial" w:cs="Arial"/>
          <w:color w:val="333333"/>
          <w:spacing w:val="20"/>
          <w:sz w:val="21"/>
          <w:szCs w:val="21"/>
        </w:rPr>
        <w:t>臺</w:t>
      </w:r>
      <w:proofErr w:type="gramEnd"/>
      <w:r>
        <w:rPr>
          <w:rFonts w:ascii="Arial" w:hAnsi="Arial" w:cs="Arial"/>
          <w:color w:val="333333"/>
          <w:spacing w:val="20"/>
          <w:sz w:val="21"/>
          <w:szCs w:val="21"/>
        </w:rPr>
        <w:t>北高等行政法院（臺北市大安區和平東路</w:t>
      </w:r>
      <w:r>
        <w:rPr>
          <w:rFonts w:ascii="Arial" w:hAnsi="Arial" w:cs="Arial"/>
          <w:color w:val="333333"/>
          <w:spacing w:val="20"/>
          <w:sz w:val="21"/>
          <w:szCs w:val="21"/>
        </w:rPr>
        <w:t>3</w:t>
      </w:r>
      <w:r>
        <w:rPr>
          <w:rFonts w:ascii="Arial" w:hAnsi="Arial" w:cs="Arial"/>
          <w:color w:val="333333"/>
          <w:spacing w:val="20"/>
          <w:sz w:val="21"/>
          <w:szCs w:val="21"/>
        </w:rPr>
        <w:t>段</w:t>
      </w:r>
      <w:r>
        <w:rPr>
          <w:rFonts w:ascii="Arial" w:hAnsi="Arial" w:cs="Arial"/>
          <w:color w:val="333333"/>
          <w:spacing w:val="20"/>
          <w:sz w:val="21"/>
          <w:szCs w:val="21"/>
        </w:rPr>
        <w:t>1</w:t>
      </w:r>
      <w:r>
        <w:rPr>
          <w:rFonts w:ascii="Arial" w:hAnsi="Arial" w:cs="Arial"/>
          <w:color w:val="333333"/>
          <w:spacing w:val="20"/>
          <w:sz w:val="21"/>
          <w:szCs w:val="21"/>
        </w:rPr>
        <w:t>巷</w:t>
      </w:r>
      <w:r>
        <w:rPr>
          <w:rFonts w:ascii="Arial" w:hAnsi="Arial" w:cs="Arial"/>
          <w:color w:val="333333"/>
          <w:spacing w:val="20"/>
          <w:sz w:val="21"/>
          <w:szCs w:val="21"/>
        </w:rPr>
        <w:t>1</w:t>
      </w:r>
      <w:r>
        <w:rPr>
          <w:rFonts w:ascii="Arial" w:hAnsi="Arial" w:cs="Arial"/>
          <w:color w:val="333333"/>
          <w:spacing w:val="20"/>
          <w:sz w:val="21"/>
          <w:szCs w:val="21"/>
        </w:rPr>
        <w:t>號）提起行政訴訟。</w:t>
      </w:r>
    </w:p>
    <w:sectPr w:rsidR="00727FF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ED"/>
    <w:rsid w:val="00727FF6"/>
    <w:rsid w:val="00E15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263</Words>
  <Characters>1505</Characters>
  <Application>Microsoft Office Word</Application>
  <DocSecurity>0</DocSecurity>
  <Lines>12</Lines>
  <Paragraphs>3</Paragraphs>
  <ScaleCrop>false</ScaleCrop>
  <Company>Hewlett-Packard Company</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鐘梓豪</dc:creator>
  <cp:lastModifiedBy>鐘梓豪</cp:lastModifiedBy>
  <cp:revision>1</cp:revision>
  <dcterms:created xsi:type="dcterms:W3CDTF">2014-09-23T08:22:00Z</dcterms:created>
  <dcterms:modified xsi:type="dcterms:W3CDTF">2014-09-23T08:33:00Z</dcterms:modified>
</cp:coreProperties>
</file>